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4AE7" w14:textId="612842A0" w:rsidR="00D73586" w:rsidRPr="00BD1FA1" w:rsidRDefault="00BD1FA1" w:rsidP="00BD1FA1">
      <w:pPr>
        <w:spacing w:line="480" w:lineRule="auto"/>
        <w:jc w:val="center"/>
        <w:rPr>
          <w:rFonts w:asciiTheme="minorHAnsi" w:hAnsiTheme="minorHAnsi" w:cstheme="minorHAnsi"/>
          <w:color w:val="FF0000"/>
          <w:sz w:val="36"/>
          <w:szCs w:val="36"/>
        </w:rPr>
      </w:pPr>
      <w:r w:rsidRPr="00BD1FA1">
        <w:rPr>
          <w:rFonts w:asciiTheme="minorHAnsi" w:hAnsiTheme="minorHAnsi" w:cstheme="minorHAnsi"/>
          <w:color w:val="FF0000"/>
          <w:sz w:val="36"/>
          <w:szCs w:val="36"/>
        </w:rPr>
        <w:t>SAMPLE PROJECT 2</w:t>
      </w:r>
    </w:p>
    <w:p w14:paraId="78C76DE3" w14:textId="551D6775" w:rsidR="00D73586" w:rsidRPr="00BD1FA1" w:rsidRDefault="00BD1FA1" w:rsidP="00BD1FA1">
      <w:pPr>
        <w:spacing w:line="480" w:lineRule="auto"/>
        <w:jc w:val="center"/>
        <w:rPr>
          <w:rFonts w:asciiTheme="minorHAnsi" w:hAnsiTheme="minorHAnsi" w:cstheme="minorHAnsi"/>
          <w:i/>
          <w:iCs/>
          <w:color w:val="FF0000"/>
          <w:sz w:val="32"/>
          <w:szCs w:val="32"/>
        </w:rPr>
      </w:pPr>
      <w:r w:rsidRPr="00BD1FA1">
        <w:rPr>
          <w:rFonts w:asciiTheme="minorHAnsi" w:hAnsiTheme="minorHAnsi" w:cstheme="minorHAnsi"/>
          <w:i/>
          <w:iCs/>
          <w:color w:val="FF0000"/>
          <w:sz w:val="32"/>
          <w:szCs w:val="32"/>
        </w:rPr>
        <w:t xml:space="preserve">Use this to help you understand this assignment but </w:t>
      </w:r>
      <w:r>
        <w:rPr>
          <w:rFonts w:asciiTheme="minorHAnsi" w:hAnsiTheme="minorHAnsi" w:cstheme="minorHAnsi"/>
          <w:i/>
          <w:iCs/>
          <w:color w:val="FF0000"/>
          <w:sz w:val="32"/>
          <w:szCs w:val="32"/>
        </w:rPr>
        <w:t>d</w:t>
      </w:r>
      <w:r w:rsidRPr="00BD1FA1">
        <w:rPr>
          <w:rFonts w:asciiTheme="minorHAnsi" w:hAnsiTheme="minorHAnsi" w:cstheme="minorHAnsi"/>
          <w:i/>
          <w:iCs/>
          <w:color w:val="FF0000"/>
          <w:sz w:val="32"/>
          <w:szCs w:val="32"/>
        </w:rPr>
        <w:t>o not copy any portion of it.</w:t>
      </w:r>
    </w:p>
    <w:p w14:paraId="555FA337" w14:textId="5105691E" w:rsidR="00D73586" w:rsidRPr="00D73586" w:rsidRDefault="00D73586" w:rsidP="00D73586">
      <w:pPr>
        <w:spacing w:line="480" w:lineRule="auto"/>
        <w:rPr>
          <w:rFonts w:asciiTheme="minorHAnsi" w:hAnsiTheme="minorHAnsi" w:cstheme="minorHAnsi"/>
        </w:rPr>
      </w:pPr>
    </w:p>
    <w:p w14:paraId="579E9291" w14:textId="4743AA28" w:rsidR="00D73586" w:rsidRPr="00D73586" w:rsidRDefault="00D73586" w:rsidP="00D73586">
      <w:pPr>
        <w:spacing w:line="480" w:lineRule="auto"/>
        <w:jc w:val="center"/>
        <w:rPr>
          <w:rFonts w:asciiTheme="minorHAnsi" w:hAnsiTheme="minorHAnsi" w:cstheme="minorHAnsi"/>
          <w:b/>
          <w:bCs/>
        </w:rPr>
      </w:pPr>
      <w:r w:rsidRPr="00D73586">
        <w:rPr>
          <w:rFonts w:asciiTheme="minorHAnsi" w:hAnsiTheme="minorHAnsi" w:cstheme="minorHAnsi"/>
          <w:b/>
          <w:bCs/>
        </w:rPr>
        <w:t>Documenting 24 Hours of Language Use:</w:t>
      </w:r>
    </w:p>
    <w:p w14:paraId="0889159C" w14:textId="6416D9B4" w:rsidR="00D73586" w:rsidRPr="00D73586" w:rsidRDefault="00D73586" w:rsidP="00BD1FA1">
      <w:pPr>
        <w:spacing w:line="480" w:lineRule="auto"/>
        <w:jc w:val="center"/>
        <w:rPr>
          <w:rFonts w:asciiTheme="minorHAnsi" w:hAnsiTheme="minorHAnsi" w:cstheme="minorHAnsi"/>
          <w:b/>
          <w:bCs/>
        </w:rPr>
      </w:pPr>
      <w:r w:rsidRPr="00D73586">
        <w:rPr>
          <w:rFonts w:asciiTheme="minorHAnsi" w:hAnsiTheme="minorHAnsi" w:cstheme="minorHAnsi"/>
          <w:b/>
          <w:bCs/>
        </w:rPr>
        <w:t>How Even Monolingual Individuals Use Code-switching</w:t>
      </w:r>
    </w:p>
    <w:p w14:paraId="37124E69" w14:textId="5456F5E0" w:rsidR="00D73586" w:rsidRPr="00D73586" w:rsidRDefault="00D73586" w:rsidP="00BD1FA1">
      <w:pPr>
        <w:spacing w:line="480" w:lineRule="auto"/>
        <w:rPr>
          <w:rFonts w:asciiTheme="minorHAnsi" w:hAnsiTheme="minorHAnsi" w:cstheme="minorHAnsi"/>
          <w:b/>
          <w:bCs/>
        </w:rPr>
      </w:pPr>
    </w:p>
    <w:p w14:paraId="164D053F" w14:textId="77777777" w:rsidR="00BD1FA1" w:rsidRDefault="00BD1FA1" w:rsidP="00D73586">
      <w:pPr>
        <w:spacing w:line="480" w:lineRule="auto"/>
        <w:jc w:val="center"/>
        <w:rPr>
          <w:rFonts w:asciiTheme="minorHAnsi" w:hAnsiTheme="minorHAnsi" w:cstheme="minorHAnsi"/>
        </w:rPr>
      </w:pPr>
      <w:r>
        <w:rPr>
          <w:rFonts w:asciiTheme="minorHAnsi" w:hAnsiTheme="minorHAnsi" w:cstheme="minorHAnsi"/>
        </w:rPr>
        <w:t>Student Name</w:t>
      </w:r>
    </w:p>
    <w:p w14:paraId="0136C35D" w14:textId="23AF473F" w:rsidR="00D73586" w:rsidRPr="00D73586" w:rsidRDefault="00D73586" w:rsidP="00D73586">
      <w:pPr>
        <w:spacing w:line="480" w:lineRule="auto"/>
        <w:jc w:val="center"/>
        <w:rPr>
          <w:rFonts w:asciiTheme="minorHAnsi" w:hAnsiTheme="minorHAnsi" w:cstheme="minorHAnsi"/>
        </w:rPr>
      </w:pPr>
      <w:r w:rsidRPr="00D73586">
        <w:rPr>
          <w:rFonts w:asciiTheme="minorHAnsi" w:hAnsiTheme="minorHAnsi" w:cstheme="minorHAnsi"/>
        </w:rPr>
        <w:t>CUNY School of Professional Studies</w:t>
      </w:r>
    </w:p>
    <w:p w14:paraId="5E6D3023" w14:textId="266FCBFA" w:rsidR="00D73586" w:rsidRPr="00D73586" w:rsidRDefault="00D73586" w:rsidP="00D73586">
      <w:pPr>
        <w:spacing w:line="480" w:lineRule="auto"/>
        <w:jc w:val="center"/>
        <w:rPr>
          <w:rFonts w:asciiTheme="minorHAnsi" w:hAnsiTheme="minorHAnsi" w:cstheme="minorHAnsi"/>
        </w:rPr>
      </w:pPr>
      <w:r w:rsidRPr="00D73586">
        <w:rPr>
          <w:rFonts w:asciiTheme="minorHAnsi" w:hAnsiTheme="minorHAnsi" w:cstheme="minorHAnsi"/>
        </w:rPr>
        <w:t>ENG 101: College Writing I</w:t>
      </w:r>
    </w:p>
    <w:p w14:paraId="29F0FD27" w14:textId="1D7EC095" w:rsidR="00D73586" w:rsidRPr="00D73586" w:rsidRDefault="00D73586" w:rsidP="00D73586">
      <w:pPr>
        <w:spacing w:line="480" w:lineRule="auto"/>
        <w:jc w:val="center"/>
        <w:rPr>
          <w:rFonts w:asciiTheme="minorHAnsi" w:hAnsiTheme="minorHAnsi" w:cstheme="minorHAnsi"/>
        </w:rPr>
      </w:pPr>
      <w:r w:rsidRPr="00D73586">
        <w:rPr>
          <w:rFonts w:asciiTheme="minorHAnsi" w:hAnsiTheme="minorHAnsi" w:cstheme="minorHAnsi"/>
        </w:rPr>
        <w:t xml:space="preserve">Dr. </w:t>
      </w:r>
      <w:r w:rsidR="00BD1FA1">
        <w:rPr>
          <w:rFonts w:asciiTheme="minorHAnsi" w:hAnsiTheme="minorHAnsi" w:cstheme="minorHAnsi"/>
        </w:rPr>
        <w:t>….</w:t>
      </w:r>
    </w:p>
    <w:p w14:paraId="1ABC30C7" w14:textId="2847CF6C" w:rsidR="00D73586" w:rsidRPr="00D73586" w:rsidRDefault="00D73586" w:rsidP="00D73586">
      <w:pPr>
        <w:spacing w:line="480" w:lineRule="auto"/>
        <w:jc w:val="center"/>
        <w:rPr>
          <w:rFonts w:asciiTheme="minorHAnsi" w:hAnsiTheme="minorHAnsi" w:cstheme="minorHAnsi"/>
        </w:rPr>
      </w:pPr>
      <w:r w:rsidRPr="00D73586">
        <w:rPr>
          <w:rFonts w:asciiTheme="minorHAnsi" w:hAnsiTheme="minorHAnsi" w:cstheme="minorHAnsi"/>
        </w:rPr>
        <w:t>October 25, 2020</w:t>
      </w:r>
    </w:p>
    <w:p w14:paraId="65ED3208" w14:textId="4DE0D976" w:rsidR="00D73586" w:rsidRPr="00D73586" w:rsidRDefault="00D73586" w:rsidP="00D73586">
      <w:pPr>
        <w:spacing w:line="480" w:lineRule="auto"/>
        <w:rPr>
          <w:rFonts w:asciiTheme="minorHAnsi" w:hAnsiTheme="minorHAnsi" w:cstheme="minorHAnsi"/>
        </w:rPr>
      </w:pPr>
      <w:r w:rsidRPr="00D73586">
        <w:rPr>
          <w:rFonts w:asciiTheme="minorHAnsi" w:hAnsiTheme="minorHAnsi" w:cstheme="minorHAnsi"/>
        </w:rPr>
        <w:br w:type="page"/>
      </w:r>
    </w:p>
    <w:p w14:paraId="4603529E" w14:textId="2CC88D95" w:rsidR="00D73586" w:rsidRPr="00D73586" w:rsidRDefault="00D73586" w:rsidP="00D73586">
      <w:pPr>
        <w:spacing w:line="480" w:lineRule="auto"/>
        <w:rPr>
          <w:rFonts w:asciiTheme="minorHAnsi" w:hAnsiTheme="minorHAnsi" w:cstheme="minorHAnsi"/>
          <w:b/>
          <w:bCs/>
        </w:rPr>
      </w:pPr>
      <w:r w:rsidRPr="00D73586">
        <w:rPr>
          <w:rFonts w:asciiTheme="minorHAnsi" w:hAnsiTheme="minorHAnsi" w:cstheme="minorHAnsi"/>
          <w:b/>
          <w:bCs/>
        </w:rPr>
        <w:lastRenderedPageBreak/>
        <w:t>Introduction:</w:t>
      </w:r>
    </w:p>
    <w:p w14:paraId="6D3C3209" w14:textId="4C4DB7EF" w:rsidR="00D73586" w:rsidRPr="00D73586" w:rsidRDefault="00D73586" w:rsidP="00D73586">
      <w:pPr>
        <w:spacing w:line="480" w:lineRule="auto"/>
        <w:rPr>
          <w:rFonts w:asciiTheme="minorHAnsi" w:hAnsiTheme="minorHAnsi" w:cstheme="minorHAnsi"/>
        </w:rPr>
      </w:pPr>
      <w:r w:rsidRPr="00D73586">
        <w:rPr>
          <w:rFonts w:asciiTheme="minorHAnsi" w:hAnsiTheme="minorHAnsi" w:cstheme="minorHAnsi"/>
          <w:b/>
          <w:bCs/>
        </w:rPr>
        <w:tab/>
      </w:r>
      <w:r w:rsidRPr="00D73586">
        <w:rPr>
          <w:rFonts w:asciiTheme="minorHAnsi" w:hAnsiTheme="minorHAnsi" w:cstheme="minorHAnsi"/>
        </w:rPr>
        <w:t xml:space="preserve">As people become more mobile and seamlessly move about the globe, “worlds collide,” so to speak, and individuals of different linguistic backgrounds are forced interact. Ofelia García puts it best when she says, “Multilingualism and multiculturalism are the defining characteristics of society, for movement of people from very early times has brought different ethnolinguistic groups in contact with each other” (García, 1992, p. 1). Naturally, as these peoples interact, languages are exchanged, and they may begin to become multilingual. Certainly, one cannot exactly speak two languages at once, and the language being spoken by an individual will alternate depending on the context of the situation. This is an example of code-switching. As </w:t>
      </w:r>
      <w:proofErr w:type="spellStart"/>
      <w:r w:rsidRPr="00D73586">
        <w:rPr>
          <w:rFonts w:asciiTheme="minorHAnsi" w:hAnsiTheme="minorHAnsi" w:cstheme="minorHAnsi"/>
        </w:rPr>
        <w:t>Rosamina</w:t>
      </w:r>
      <w:proofErr w:type="spellEnd"/>
      <w:r w:rsidRPr="00D73586">
        <w:rPr>
          <w:rFonts w:asciiTheme="minorHAnsi" w:hAnsiTheme="minorHAnsi" w:cstheme="minorHAnsi"/>
        </w:rPr>
        <w:t xml:space="preserve"> </w:t>
      </w:r>
      <w:proofErr w:type="spellStart"/>
      <w:r w:rsidRPr="00D73586">
        <w:rPr>
          <w:rFonts w:asciiTheme="minorHAnsi" w:hAnsiTheme="minorHAnsi" w:cstheme="minorHAnsi"/>
        </w:rPr>
        <w:t>Lowi</w:t>
      </w:r>
      <w:proofErr w:type="spellEnd"/>
      <w:r w:rsidRPr="00D73586">
        <w:rPr>
          <w:rFonts w:asciiTheme="minorHAnsi" w:hAnsiTheme="minorHAnsi" w:cstheme="minorHAnsi"/>
        </w:rPr>
        <w:t xml:space="preserve"> explains, “</w:t>
      </w:r>
      <w:r w:rsidRPr="00D73586">
        <w:rPr>
          <w:rFonts w:asciiTheme="minorHAnsi" w:eastAsiaTheme="minorEastAsia" w:hAnsiTheme="minorHAnsi" w:cstheme="minorHAnsi"/>
        </w:rPr>
        <w:t>Codeswitching is also viewed as a bilingual/multilingual practice that is used not only as a conversational tool, but also as a way to establish, maintain and delineate ethnic boundaries and identities</w:t>
      </w:r>
      <w:r w:rsidRPr="00D73586">
        <w:rPr>
          <w:rFonts w:asciiTheme="minorHAnsi" w:hAnsiTheme="minorHAnsi" w:cstheme="minorHAnsi"/>
        </w:rPr>
        <w:t>” (</w:t>
      </w:r>
      <w:proofErr w:type="spellStart"/>
      <w:r w:rsidRPr="00D73586">
        <w:rPr>
          <w:rFonts w:asciiTheme="minorHAnsi" w:hAnsiTheme="minorHAnsi" w:cstheme="minorHAnsi"/>
        </w:rPr>
        <w:t>Lowi</w:t>
      </w:r>
      <w:proofErr w:type="spellEnd"/>
      <w:r w:rsidRPr="00D73586">
        <w:rPr>
          <w:rFonts w:asciiTheme="minorHAnsi" w:hAnsiTheme="minorHAnsi" w:cstheme="minorHAnsi"/>
        </w:rPr>
        <w:t xml:space="preserve">, 2005, p. 1392). In other words, code-switching is used to firmly establish one’s own identity, and advance one’s best interests. </w:t>
      </w:r>
    </w:p>
    <w:p w14:paraId="3C82EF57" w14:textId="79F4B904" w:rsidR="00664E11" w:rsidRDefault="00D73586" w:rsidP="00664E11">
      <w:pPr>
        <w:spacing w:line="480" w:lineRule="auto"/>
        <w:ind w:firstLine="720"/>
        <w:rPr>
          <w:rFonts w:asciiTheme="minorHAnsi" w:hAnsiTheme="minorHAnsi" w:cstheme="minorHAnsi"/>
        </w:rPr>
      </w:pPr>
      <w:r w:rsidRPr="00D73586">
        <w:rPr>
          <w:rFonts w:asciiTheme="minorHAnsi" w:hAnsiTheme="minorHAnsi" w:cstheme="minorHAnsi"/>
        </w:rPr>
        <w:tab/>
      </w:r>
      <w:r w:rsidR="00664E11">
        <w:rPr>
          <w:rFonts w:asciiTheme="minorHAnsi" w:hAnsiTheme="minorHAnsi" w:cstheme="minorHAnsi"/>
        </w:rPr>
        <w:t xml:space="preserve">Despite the fact that </w:t>
      </w:r>
      <w:proofErr w:type="spellStart"/>
      <w:r w:rsidR="00664E11">
        <w:rPr>
          <w:rFonts w:asciiTheme="minorHAnsi" w:hAnsiTheme="minorHAnsi" w:cstheme="minorHAnsi"/>
        </w:rPr>
        <w:t>Lowi</w:t>
      </w:r>
      <w:proofErr w:type="spellEnd"/>
      <w:r w:rsidR="00664E11">
        <w:rPr>
          <w:rFonts w:asciiTheme="minorHAnsi" w:hAnsiTheme="minorHAnsi" w:cstheme="minorHAnsi"/>
        </w:rPr>
        <w:t xml:space="preserve"> describes code-switching as a “bilingual/multilingual practice,” the act of code-switching is not an activity that is limited to only multilingual individuals. </w:t>
      </w:r>
      <w:r w:rsidR="00664E11" w:rsidRPr="00664E11">
        <w:rPr>
          <w:rFonts w:asciiTheme="minorHAnsi" w:hAnsiTheme="minorHAnsi" w:cstheme="minorHAnsi"/>
        </w:rPr>
        <w:t xml:space="preserve">As one moves from discourse community to the next, one actively, even if unconsciously, changes the type of language or speech that they use so as to be received most favorably by the other participant(s) in the conversation and to clearly express who their identity. This change in speech does not necessarily mean a change in the language spoken (i.e. Spanish or English), but the tone, grammar, lexicon, etc. that is used. </w:t>
      </w:r>
      <w:r w:rsidR="00664E11">
        <w:rPr>
          <w:rFonts w:asciiTheme="minorHAnsi" w:hAnsiTheme="minorHAnsi" w:cstheme="minorHAnsi"/>
        </w:rPr>
        <w:t xml:space="preserve">Even </w:t>
      </w:r>
      <w:r w:rsidR="00664E11" w:rsidRPr="00D73586">
        <w:rPr>
          <w:rFonts w:asciiTheme="minorHAnsi" w:hAnsiTheme="minorHAnsi" w:cstheme="minorHAnsi"/>
        </w:rPr>
        <w:t xml:space="preserve">monolingual individuals employ a form of code-switching both as a way to delineate and maintain one’s own </w:t>
      </w:r>
      <w:r w:rsidR="00664E11" w:rsidRPr="00D73586">
        <w:rPr>
          <w:rFonts w:asciiTheme="minorHAnsi" w:hAnsiTheme="minorHAnsi" w:cstheme="minorHAnsi"/>
        </w:rPr>
        <w:lastRenderedPageBreak/>
        <w:t>identity, as well as to further one’s best interests</w:t>
      </w:r>
      <w:r w:rsidR="00664E11">
        <w:rPr>
          <w:rFonts w:asciiTheme="minorHAnsi" w:hAnsiTheme="minorHAnsi" w:cstheme="minorHAnsi"/>
        </w:rPr>
        <w:t>, and this claim is backed up by firsthand observation and documentation of my own language use.</w:t>
      </w:r>
    </w:p>
    <w:p w14:paraId="494F0384" w14:textId="5EDF6DC4" w:rsidR="00D73586" w:rsidRPr="00D73586" w:rsidRDefault="00D73586" w:rsidP="00664E11">
      <w:pPr>
        <w:spacing w:line="480" w:lineRule="auto"/>
        <w:ind w:firstLine="720"/>
        <w:rPr>
          <w:rFonts w:asciiTheme="minorHAnsi" w:hAnsiTheme="minorHAnsi" w:cstheme="minorHAnsi"/>
        </w:rPr>
      </w:pPr>
      <w:r w:rsidRPr="00D73586">
        <w:rPr>
          <w:rFonts w:asciiTheme="minorHAnsi" w:hAnsiTheme="minorHAnsi" w:cstheme="minorHAnsi"/>
        </w:rPr>
        <w:t>Swa</w:t>
      </w:r>
      <w:r>
        <w:rPr>
          <w:rFonts w:asciiTheme="minorHAnsi" w:hAnsiTheme="minorHAnsi" w:cstheme="minorHAnsi"/>
        </w:rPr>
        <w:t>les</w:t>
      </w:r>
      <w:r w:rsidRPr="00D73586">
        <w:rPr>
          <w:rFonts w:asciiTheme="minorHAnsi" w:hAnsiTheme="minorHAnsi" w:cstheme="minorHAnsi"/>
        </w:rPr>
        <w:t xml:space="preserve"> (1990) discusses the concept of discourse communities and outlines six key characteristics that define a discourse community. In doing so, he explains that “A discourse community has developed and continues to develop discoursal expectations (Sw</w:t>
      </w:r>
      <w:r>
        <w:rPr>
          <w:rFonts w:asciiTheme="minorHAnsi" w:hAnsiTheme="minorHAnsi" w:cstheme="minorHAnsi"/>
        </w:rPr>
        <w:t>ales</w:t>
      </w:r>
      <w:r w:rsidRPr="00D73586">
        <w:rPr>
          <w:rFonts w:asciiTheme="minorHAnsi" w:hAnsiTheme="minorHAnsi" w:cstheme="minorHAnsi"/>
        </w:rPr>
        <w:t xml:space="preserve">, 1990, p. 472). In other words, it matters what kind of speech one uses when interacting with a particular discourse community. To use the wrong, or unexpected, level of speaking would be a major faux pas within the discourse community. </w:t>
      </w:r>
    </w:p>
    <w:p w14:paraId="29C5A4E4" w14:textId="7A9ADDAC" w:rsidR="00D73586" w:rsidRDefault="00D73586" w:rsidP="00664E11">
      <w:pPr>
        <w:spacing w:line="480" w:lineRule="auto"/>
        <w:ind w:firstLine="720"/>
        <w:rPr>
          <w:rFonts w:asciiTheme="minorHAnsi" w:hAnsiTheme="minorHAnsi" w:cstheme="minorHAnsi"/>
        </w:rPr>
      </w:pPr>
      <w:r w:rsidRPr="00D73586">
        <w:rPr>
          <w:rFonts w:asciiTheme="minorHAnsi" w:hAnsiTheme="minorHAnsi" w:cstheme="minorHAnsi"/>
        </w:rPr>
        <w:t>Similarly, Gee (1989)</w:t>
      </w:r>
      <w:r w:rsidRPr="00D73586">
        <w:rPr>
          <w:rFonts w:asciiTheme="minorHAnsi" w:eastAsiaTheme="minorEastAsia" w:hAnsiTheme="minorHAnsi" w:cstheme="minorHAnsi"/>
        </w:rPr>
        <w:t xml:space="preserve"> discusses the difference between dominant </w:t>
      </w:r>
      <w:r w:rsidR="00664E11">
        <w:rPr>
          <w:rFonts w:asciiTheme="minorHAnsi" w:eastAsiaTheme="minorEastAsia" w:hAnsiTheme="minorHAnsi" w:cstheme="minorHAnsi"/>
        </w:rPr>
        <w:t>d</w:t>
      </w:r>
      <w:r w:rsidRPr="00D73586">
        <w:rPr>
          <w:rFonts w:asciiTheme="minorHAnsi" w:eastAsiaTheme="minorEastAsia" w:hAnsiTheme="minorHAnsi" w:cstheme="minorHAnsi"/>
        </w:rPr>
        <w:t>iscourse</w:t>
      </w:r>
      <w:r w:rsidR="00664E11">
        <w:rPr>
          <w:rFonts w:asciiTheme="minorHAnsi" w:eastAsiaTheme="minorEastAsia" w:hAnsiTheme="minorHAnsi" w:cstheme="minorHAnsi"/>
        </w:rPr>
        <w:t>s</w:t>
      </w:r>
      <w:r w:rsidRPr="00D73586">
        <w:rPr>
          <w:rFonts w:asciiTheme="minorHAnsi" w:eastAsiaTheme="minorEastAsia" w:hAnsiTheme="minorHAnsi" w:cstheme="minorHAnsi"/>
        </w:rPr>
        <w:t xml:space="preserve"> and non-dominant Discourses. </w:t>
      </w:r>
      <w:r w:rsidRPr="00D73586">
        <w:rPr>
          <w:rFonts w:asciiTheme="minorHAnsi" w:hAnsiTheme="minorHAnsi" w:cstheme="minorHAnsi"/>
        </w:rPr>
        <w:t>He explains that t</w:t>
      </w:r>
      <w:r w:rsidRPr="00D73586">
        <w:rPr>
          <w:rFonts w:asciiTheme="minorHAnsi" w:eastAsiaTheme="minorEastAsia" w:hAnsiTheme="minorHAnsi" w:cstheme="minorHAnsi"/>
        </w:rPr>
        <w:t xml:space="preserve">he mastery of a dominant </w:t>
      </w:r>
      <w:r w:rsidR="00664E11">
        <w:rPr>
          <w:rFonts w:asciiTheme="minorHAnsi" w:eastAsiaTheme="minorEastAsia" w:hAnsiTheme="minorHAnsi" w:cstheme="minorHAnsi"/>
        </w:rPr>
        <w:t>d</w:t>
      </w:r>
      <w:r w:rsidRPr="00D73586">
        <w:rPr>
          <w:rFonts w:asciiTheme="minorHAnsi" w:eastAsiaTheme="minorEastAsia" w:hAnsiTheme="minorHAnsi" w:cstheme="minorHAnsi"/>
        </w:rPr>
        <w:t>iscourse helps bring professional, financial, etc</w:t>
      </w:r>
      <w:r w:rsidRPr="00D73586">
        <w:rPr>
          <w:rFonts w:asciiTheme="minorHAnsi" w:hAnsiTheme="minorHAnsi" w:cstheme="minorHAnsi"/>
        </w:rPr>
        <w:t>.</w:t>
      </w:r>
      <w:r w:rsidRPr="00D73586">
        <w:rPr>
          <w:rFonts w:asciiTheme="minorHAnsi" w:eastAsiaTheme="minorEastAsia" w:hAnsiTheme="minorHAnsi" w:cstheme="minorHAnsi"/>
        </w:rPr>
        <w:t>, success. While the mastery of a non-dominant discourse brings solidarity within a particular group (Gee, 1989, p. 485).</w:t>
      </w:r>
      <w:r w:rsidRPr="00D73586">
        <w:rPr>
          <w:rFonts w:asciiTheme="minorHAnsi" w:hAnsiTheme="minorHAnsi" w:cstheme="minorHAnsi"/>
        </w:rPr>
        <w:t xml:space="preserve"> While in Gee’s example, a Discourse (note the capital D) goes beyond just what is said, and includes other behaviors (p.484), one can draw from this concept that the type of language one uses is important when participating in a particular Discourse, or communicating in a particular discourse community. One must actively choose which type of language to use in order to express who they are and work towards their own goals.</w:t>
      </w:r>
    </w:p>
    <w:p w14:paraId="44F38E61" w14:textId="77777777" w:rsidR="00664E11" w:rsidRPr="00D73586" w:rsidRDefault="00664E11" w:rsidP="00664E11">
      <w:pPr>
        <w:spacing w:line="480" w:lineRule="auto"/>
        <w:ind w:firstLine="720"/>
        <w:rPr>
          <w:rFonts w:asciiTheme="minorHAnsi" w:hAnsiTheme="minorHAnsi" w:cstheme="minorHAnsi"/>
        </w:rPr>
      </w:pPr>
    </w:p>
    <w:p w14:paraId="773FE2F8" w14:textId="6D607DC3" w:rsidR="00D73586" w:rsidRPr="00D73586" w:rsidRDefault="00D73586" w:rsidP="00D73586">
      <w:pPr>
        <w:spacing w:line="480" w:lineRule="auto"/>
        <w:rPr>
          <w:rFonts w:asciiTheme="minorHAnsi" w:hAnsiTheme="minorHAnsi" w:cstheme="minorHAnsi"/>
          <w:b/>
          <w:bCs/>
        </w:rPr>
      </w:pPr>
      <w:r w:rsidRPr="00D73586">
        <w:rPr>
          <w:rFonts w:asciiTheme="minorHAnsi" w:hAnsiTheme="minorHAnsi" w:cstheme="minorHAnsi"/>
          <w:b/>
          <w:bCs/>
        </w:rPr>
        <w:t>Methods:</w:t>
      </w:r>
    </w:p>
    <w:p w14:paraId="7BA0BB84" w14:textId="7C502CFE" w:rsidR="00D73586" w:rsidRPr="00D73586" w:rsidRDefault="00D73586" w:rsidP="00D73586">
      <w:pPr>
        <w:spacing w:line="480" w:lineRule="auto"/>
        <w:rPr>
          <w:rFonts w:asciiTheme="minorHAnsi" w:hAnsiTheme="minorHAnsi" w:cstheme="minorHAnsi"/>
        </w:rPr>
      </w:pPr>
      <w:r w:rsidRPr="00D73586">
        <w:rPr>
          <w:rFonts w:asciiTheme="minorHAnsi" w:hAnsiTheme="minorHAnsi" w:cstheme="minorHAnsi"/>
          <w:b/>
          <w:bCs/>
        </w:rPr>
        <w:tab/>
      </w:r>
      <w:r w:rsidRPr="00D73586">
        <w:rPr>
          <w:rFonts w:asciiTheme="minorHAnsi" w:hAnsiTheme="minorHAnsi" w:cstheme="minorHAnsi"/>
        </w:rPr>
        <w:t xml:space="preserve">To back up this claim, I observed and documented my own use and exposure to language over a 24-hour period. The study took place on Thursday, October 8, 2020. I selected an average workday, as I thought this would help me to gather data that was the most </w:t>
      </w:r>
      <w:r w:rsidRPr="00D73586">
        <w:rPr>
          <w:rFonts w:asciiTheme="minorHAnsi" w:hAnsiTheme="minorHAnsi" w:cstheme="minorHAnsi"/>
        </w:rPr>
        <w:lastRenderedPageBreak/>
        <w:t xml:space="preserve">representative of a typical day in my life. </w:t>
      </w:r>
      <w:r w:rsidR="00664E11">
        <w:rPr>
          <w:rFonts w:asciiTheme="minorHAnsi" w:hAnsiTheme="minorHAnsi" w:cstheme="minorHAnsi"/>
        </w:rPr>
        <w:t>I manage a small team of logistics coordinators for a large wholesaler of footwear and frequently interact with others who work in the sales, supply chain, and warehousing industries. Despite my best efforts to gather data that is representative of any other day,</w:t>
      </w:r>
      <w:r w:rsidRPr="00D73586">
        <w:rPr>
          <w:rFonts w:asciiTheme="minorHAnsi" w:hAnsiTheme="minorHAnsi" w:cstheme="minorHAnsi"/>
        </w:rPr>
        <w:t xml:space="preserve"> I will admit that the recent restrictions brought about by the COVID-19 pandemic have greatly curtailed my use and exposure to language. I leave the home much less frequently now, and even work from home. The majority of my data is derived from work calls and emails, as well as conversations with my significant other. </w:t>
      </w:r>
    </w:p>
    <w:p w14:paraId="59736C61" w14:textId="277FD2CB" w:rsidR="00D73586" w:rsidRPr="00D73586" w:rsidRDefault="00D73586" w:rsidP="00D73586">
      <w:pPr>
        <w:spacing w:line="480" w:lineRule="auto"/>
        <w:ind w:firstLine="720"/>
        <w:rPr>
          <w:rFonts w:asciiTheme="minorHAnsi" w:hAnsiTheme="minorHAnsi" w:cstheme="minorHAnsi"/>
        </w:rPr>
      </w:pPr>
      <w:r w:rsidRPr="00D73586">
        <w:rPr>
          <w:rFonts w:asciiTheme="minorHAnsi" w:hAnsiTheme="minorHAnsi" w:cstheme="minorHAnsi"/>
        </w:rPr>
        <w:t>While my data may be admittedly limited, I did not find myself unable to support my claim. After documenting my language use, I categorized it into types of discourse – formal English, informal English, professional English, slang, profanity, etc. In documenting, I also noted with whom I was speaking. In comparing the type of discourse and the participants of the exchange, I was able to determine where these “monolingual code-switches” occurred.</w:t>
      </w:r>
    </w:p>
    <w:p w14:paraId="6DC685EB" w14:textId="740C6FD8" w:rsidR="00D73586" w:rsidRPr="00D73586" w:rsidRDefault="00D73586" w:rsidP="00D73586">
      <w:pPr>
        <w:spacing w:line="480" w:lineRule="auto"/>
        <w:ind w:firstLine="720"/>
        <w:rPr>
          <w:rFonts w:asciiTheme="minorHAnsi" w:hAnsiTheme="minorHAnsi" w:cstheme="minorHAnsi"/>
        </w:rPr>
      </w:pPr>
    </w:p>
    <w:p w14:paraId="1C2BABD4" w14:textId="1EEFB765" w:rsidR="00D73586" w:rsidRDefault="00D73586" w:rsidP="00D73586">
      <w:pPr>
        <w:spacing w:line="480" w:lineRule="auto"/>
        <w:rPr>
          <w:rFonts w:asciiTheme="minorHAnsi" w:hAnsiTheme="minorHAnsi" w:cstheme="minorHAnsi"/>
          <w:b/>
          <w:bCs/>
        </w:rPr>
      </w:pPr>
      <w:r w:rsidRPr="00D73586">
        <w:rPr>
          <w:rFonts w:asciiTheme="minorHAnsi" w:hAnsiTheme="minorHAnsi" w:cstheme="minorHAnsi"/>
          <w:b/>
          <w:bCs/>
        </w:rPr>
        <w:t>Results:</w:t>
      </w:r>
    </w:p>
    <w:p w14:paraId="6D5B6F83" w14:textId="2DE1FED0" w:rsidR="00664E11" w:rsidRPr="00664E11" w:rsidRDefault="00664E11" w:rsidP="00D73586">
      <w:pPr>
        <w:spacing w:line="480" w:lineRule="auto"/>
        <w:rPr>
          <w:rFonts w:asciiTheme="minorHAnsi" w:hAnsiTheme="minorHAnsi" w:cstheme="minorHAnsi"/>
        </w:rPr>
      </w:pPr>
      <w:r>
        <w:rPr>
          <w:rFonts w:asciiTheme="minorHAnsi" w:hAnsiTheme="minorHAnsi" w:cstheme="minorHAnsi"/>
          <w:b/>
          <w:bCs/>
        </w:rPr>
        <w:tab/>
      </w:r>
      <w:r>
        <w:rPr>
          <w:rFonts w:asciiTheme="minorHAnsi" w:hAnsiTheme="minorHAnsi" w:cstheme="minorHAnsi"/>
        </w:rPr>
        <w:t>After conducting the aforementioned study and documenting all use/exposure of language over the course of the day, the data was then analyzed for patterns. The following charts categorize the types of discourses that took place and note the number of instances that were observed.</w:t>
      </w:r>
    </w:p>
    <w:tbl>
      <w:tblPr>
        <w:tblW w:w="7967" w:type="dxa"/>
        <w:tblLook w:val="04A0" w:firstRow="1" w:lastRow="0" w:firstColumn="1" w:lastColumn="0" w:noHBand="0" w:noVBand="1"/>
      </w:tblPr>
      <w:tblGrid>
        <w:gridCol w:w="2427"/>
        <w:gridCol w:w="2700"/>
        <w:gridCol w:w="2840"/>
      </w:tblGrid>
      <w:tr w:rsidR="00D73586" w:rsidRPr="00D73586" w14:paraId="62754829" w14:textId="77777777" w:rsidTr="00D73586">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2FDB3"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Type of Discourse: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1EB7918" w14:textId="2590478F" w:rsidR="00D73586" w:rsidRPr="00D73586" w:rsidRDefault="00D73586">
            <w:pPr>
              <w:rPr>
                <w:rFonts w:asciiTheme="minorHAnsi" w:hAnsiTheme="minorHAnsi" w:cstheme="minorHAnsi"/>
                <w:b/>
                <w:bCs/>
                <w:color w:val="000000"/>
              </w:rPr>
            </w:pPr>
            <w:r>
              <w:rPr>
                <w:rFonts w:asciiTheme="minorHAnsi" w:hAnsiTheme="minorHAnsi" w:cstheme="minorHAnsi"/>
                <w:b/>
                <w:bCs/>
                <w:color w:val="000000"/>
              </w:rPr>
              <w:t>Formal</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219168FC" w14:textId="5CACA08F" w:rsidR="00D73586" w:rsidRPr="00D73586" w:rsidRDefault="00D73586">
            <w:pPr>
              <w:rPr>
                <w:rFonts w:asciiTheme="minorHAnsi" w:hAnsiTheme="minorHAnsi" w:cstheme="minorHAnsi"/>
                <w:b/>
                <w:bCs/>
                <w:color w:val="000000"/>
              </w:rPr>
            </w:pPr>
            <w:r>
              <w:rPr>
                <w:rFonts w:asciiTheme="minorHAnsi" w:hAnsiTheme="minorHAnsi" w:cstheme="minorHAnsi"/>
                <w:b/>
                <w:bCs/>
                <w:color w:val="000000"/>
              </w:rPr>
              <w:t>Informal</w:t>
            </w:r>
          </w:p>
        </w:tc>
      </w:tr>
      <w:tr w:rsidR="00D73586" w:rsidRPr="00D73586" w14:paraId="4ACECF9D" w14:textId="77777777" w:rsidTr="00D73586">
        <w:trPr>
          <w:trHeight w:val="3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485E4B13"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Number of Instances:</w:t>
            </w:r>
          </w:p>
        </w:tc>
        <w:tc>
          <w:tcPr>
            <w:tcW w:w="2700" w:type="dxa"/>
            <w:tcBorders>
              <w:top w:val="nil"/>
              <w:left w:val="nil"/>
              <w:bottom w:val="single" w:sz="4" w:space="0" w:color="auto"/>
              <w:right w:val="single" w:sz="4" w:space="0" w:color="auto"/>
            </w:tcBorders>
            <w:shd w:val="clear" w:color="auto" w:fill="auto"/>
            <w:noWrap/>
            <w:vAlign w:val="bottom"/>
            <w:hideMark/>
          </w:tcPr>
          <w:p w14:paraId="6472ED3E" w14:textId="35655D45" w:rsidR="00D73586" w:rsidRPr="00D73586" w:rsidRDefault="00D73586">
            <w:pPr>
              <w:jc w:val="right"/>
              <w:rPr>
                <w:rFonts w:asciiTheme="minorHAnsi" w:hAnsiTheme="minorHAnsi" w:cstheme="minorHAnsi"/>
                <w:color w:val="000000"/>
              </w:rPr>
            </w:pPr>
            <w:r>
              <w:rPr>
                <w:rFonts w:asciiTheme="minorHAnsi" w:hAnsiTheme="minorHAnsi" w:cstheme="minorHAnsi"/>
                <w:color w:val="000000"/>
              </w:rPr>
              <w:t>11</w:t>
            </w:r>
          </w:p>
        </w:tc>
        <w:tc>
          <w:tcPr>
            <w:tcW w:w="2840" w:type="dxa"/>
            <w:tcBorders>
              <w:top w:val="nil"/>
              <w:left w:val="nil"/>
              <w:bottom w:val="single" w:sz="4" w:space="0" w:color="auto"/>
              <w:right w:val="single" w:sz="4" w:space="0" w:color="auto"/>
            </w:tcBorders>
            <w:shd w:val="clear" w:color="auto" w:fill="auto"/>
            <w:noWrap/>
            <w:vAlign w:val="bottom"/>
            <w:hideMark/>
          </w:tcPr>
          <w:p w14:paraId="28045F75" w14:textId="3D988AE3" w:rsidR="00D73586" w:rsidRPr="00D73586" w:rsidRDefault="00D73586">
            <w:pPr>
              <w:jc w:val="right"/>
              <w:rPr>
                <w:rFonts w:asciiTheme="minorHAnsi" w:hAnsiTheme="minorHAnsi" w:cstheme="minorHAnsi"/>
                <w:color w:val="000000"/>
              </w:rPr>
            </w:pPr>
            <w:r>
              <w:rPr>
                <w:rFonts w:asciiTheme="minorHAnsi" w:hAnsiTheme="minorHAnsi" w:cstheme="minorHAnsi"/>
                <w:color w:val="000000"/>
              </w:rPr>
              <w:t>23</w:t>
            </w:r>
          </w:p>
        </w:tc>
      </w:tr>
    </w:tbl>
    <w:p w14:paraId="02FB1BBE" w14:textId="1CDD426C" w:rsidR="00D73586" w:rsidRPr="00D73586" w:rsidRDefault="00D73586" w:rsidP="00D73586">
      <w:pPr>
        <w:spacing w:line="480" w:lineRule="auto"/>
        <w:rPr>
          <w:rFonts w:asciiTheme="minorHAnsi" w:eastAsiaTheme="minorEastAsia" w:hAnsiTheme="minorHAnsi" w:cstheme="minorHAnsi"/>
          <w:i/>
          <w:iCs/>
        </w:rPr>
      </w:pPr>
      <w:r w:rsidRPr="00D73586">
        <w:rPr>
          <w:rFonts w:asciiTheme="minorHAnsi" w:eastAsiaTheme="minorEastAsia" w:hAnsiTheme="minorHAnsi" w:cstheme="minorHAnsi"/>
          <w:i/>
          <w:iCs/>
        </w:rPr>
        <w:t>Figure 1 – Occurrences of informal and formal speech during my day</w:t>
      </w:r>
    </w:p>
    <w:p w14:paraId="6F49F3B6" w14:textId="2B5854CC" w:rsidR="00D73586" w:rsidRPr="00D73586" w:rsidRDefault="00D73586" w:rsidP="00D73586">
      <w:pPr>
        <w:spacing w:line="480" w:lineRule="auto"/>
        <w:rPr>
          <w:rFonts w:asciiTheme="minorHAnsi" w:eastAsiaTheme="minorEastAsia" w:hAnsiTheme="minorHAnsi" w:cstheme="minorHAnsi"/>
        </w:rPr>
      </w:pPr>
      <w:r w:rsidRPr="00D73586">
        <w:rPr>
          <w:rFonts w:asciiTheme="minorHAnsi" w:eastAsiaTheme="minorEastAsia" w:hAnsiTheme="minorHAnsi" w:cstheme="minorHAnsi"/>
        </w:rPr>
        <w:lastRenderedPageBreak/>
        <w:tab/>
        <w:t xml:space="preserve">Figure one is the most basic classification of results from the study. It shows that throughout the course of my day, I used informal speech slightly more than double the amount of times I used formal speech. </w:t>
      </w:r>
    </w:p>
    <w:tbl>
      <w:tblPr>
        <w:tblW w:w="7967" w:type="dxa"/>
        <w:tblLook w:val="04A0" w:firstRow="1" w:lastRow="0" w:firstColumn="1" w:lastColumn="0" w:noHBand="0" w:noVBand="1"/>
      </w:tblPr>
      <w:tblGrid>
        <w:gridCol w:w="2427"/>
        <w:gridCol w:w="2700"/>
        <w:gridCol w:w="2840"/>
      </w:tblGrid>
      <w:tr w:rsidR="00D73586" w:rsidRPr="00D73586" w14:paraId="5E0D2EA3" w14:textId="77777777" w:rsidTr="00D73586">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3877"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Type of Discourse: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45BD6AA"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Formal at work</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624722C1"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Informal at work</w:t>
            </w:r>
          </w:p>
        </w:tc>
      </w:tr>
      <w:tr w:rsidR="00D73586" w:rsidRPr="00D73586" w14:paraId="1C8B753A" w14:textId="77777777" w:rsidTr="00D73586">
        <w:trPr>
          <w:trHeight w:val="3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3AC30BF7"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Number of Instances:</w:t>
            </w:r>
          </w:p>
        </w:tc>
        <w:tc>
          <w:tcPr>
            <w:tcW w:w="2700" w:type="dxa"/>
            <w:tcBorders>
              <w:top w:val="nil"/>
              <w:left w:val="nil"/>
              <w:bottom w:val="single" w:sz="4" w:space="0" w:color="auto"/>
              <w:right w:val="single" w:sz="4" w:space="0" w:color="auto"/>
            </w:tcBorders>
            <w:shd w:val="clear" w:color="auto" w:fill="auto"/>
            <w:noWrap/>
            <w:vAlign w:val="bottom"/>
            <w:hideMark/>
          </w:tcPr>
          <w:p w14:paraId="67AEDA05" w14:textId="77777777"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7</w:t>
            </w:r>
          </w:p>
        </w:tc>
        <w:tc>
          <w:tcPr>
            <w:tcW w:w="2840" w:type="dxa"/>
            <w:tcBorders>
              <w:top w:val="nil"/>
              <w:left w:val="nil"/>
              <w:bottom w:val="single" w:sz="4" w:space="0" w:color="auto"/>
              <w:right w:val="single" w:sz="4" w:space="0" w:color="auto"/>
            </w:tcBorders>
            <w:shd w:val="clear" w:color="auto" w:fill="auto"/>
            <w:noWrap/>
            <w:vAlign w:val="bottom"/>
            <w:hideMark/>
          </w:tcPr>
          <w:p w14:paraId="39EEE31C" w14:textId="54F7EA55"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5</w:t>
            </w:r>
          </w:p>
        </w:tc>
      </w:tr>
    </w:tbl>
    <w:p w14:paraId="76B9F1BE" w14:textId="45AED93F" w:rsidR="00D73586" w:rsidRPr="00D73586" w:rsidRDefault="00D73586" w:rsidP="00D73586">
      <w:pPr>
        <w:spacing w:line="480" w:lineRule="auto"/>
        <w:rPr>
          <w:rFonts w:asciiTheme="minorHAnsi" w:eastAsiaTheme="minorEastAsia" w:hAnsiTheme="minorHAnsi" w:cstheme="minorHAnsi"/>
          <w:i/>
          <w:iCs/>
        </w:rPr>
      </w:pPr>
      <w:r w:rsidRPr="00D73586">
        <w:rPr>
          <w:rFonts w:asciiTheme="minorHAnsi" w:eastAsiaTheme="minorEastAsia" w:hAnsiTheme="minorHAnsi" w:cstheme="minorHAnsi"/>
          <w:i/>
          <w:iCs/>
        </w:rPr>
        <w:t>Figure 2 – Occurrence of formal and informal speech in the “workplace”</w:t>
      </w:r>
    </w:p>
    <w:p w14:paraId="5FD11DDA" w14:textId="28AAA9A3" w:rsidR="00D73586" w:rsidRPr="00D73586" w:rsidRDefault="00D73586" w:rsidP="00D73586">
      <w:pPr>
        <w:spacing w:line="480" w:lineRule="auto"/>
        <w:rPr>
          <w:rFonts w:asciiTheme="minorHAnsi" w:eastAsiaTheme="minorEastAsia" w:hAnsiTheme="minorHAnsi" w:cstheme="minorHAnsi"/>
        </w:rPr>
      </w:pPr>
      <w:r w:rsidRPr="00D73586">
        <w:rPr>
          <w:rFonts w:asciiTheme="minorHAnsi" w:eastAsiaTheme="minorEastAsia" w:hAnsiTheme="minorHAnsi" w:cstheme="minorHAnsi"/>
        </w:rPr>
        <w:tab/>
        <w:t xml:space="preserve">Figure two dives a bit deeper into the data and focuses on the type of speech that was used in the “workplace.” Although I am currently working from home due to the ongoing pandemic, I am still interacting with my coworkers via email, conference calls, and video chat. The data shows that I used both formal and informal language at work, though I did lean more towards using formal speech. </w:t>
      </w:r>
    </w:p>
    <w:tbl>
      <w:tblPr>
        <w:tblW w:w="7967" w:type="dxa"/>
        <w:tblLook w:val="04A0" w:firstRow="1" w:lastRow="0" w:firstColumn="1" w:lastColumn="0" w:noHBand="0" w:noVBand="1"/>
      </w:tblPr>
      <w:tblGrid>
        <w:gridCol w:w="2427"/>
        <w:gridCol w:w="2700"/>
        <w:gridCol w:w="2840"/>
      </w:tblGrid>
      <w:tr w:rsidR="00D73586" w:rsidRPr="00D73586" w14:paraId="38D41AD0" w14:textId="77777777" w:rsidTr="00D73586">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68AF4"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Type of Discourse: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2BDB3E5"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Formal with partner</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42AB1868"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Informal with Partner</w:t>
            </w:r>
          </w:p>
        </w:tc>
      </w:tr>
      <w:tr w:rsidR="00D73586" w:rsidRPr="00D73586" w14:paraId="13EDF2A9" w14:textId="77777777" w:rsidTr="00D73586">
        <w:trPr>
          <w:trHeight w:val="3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3C155D8D"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Number of Instances:</w:t>
            </w:r>
          </w:p>
        </w:tc>
        <w:tc>
          <w:tcPr>
            <w:tcW w:w="2700" w:type="dxa"/>
            <w:tcBorders>
              <w:top w:val="nil"/>
              <w:left w:val="nil"/>
              <w:bottom w:val="single" w:sz="4" w:space="0" w:color="auto"/>
              <w:right w:val="single" w:sz="4" w:space="0" w:color="auto"/>
            </w:tcBorders>
            <w:shd w:val="clear" w:color="auto" w:fill="auto"/>
            <w:noWrap/>
            <w:vAlign w:val="bottom"/>
            <w:hideMark/>
          </w:tcPr>
          <w:p w14:paraId="1AB2C8B6" w14:textId="65DD580D"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0</w:t>
            </w:r>
          </w:p>
        </w:tc>
        <w:tc>
          <w:tcPr>
            <w:tcW w:w="2840" w:type="dxa"/>
            <w:tcBorders>
              <w:top w:val="nil"/>
              <w:left w:val="nil"/>
              <w:bottom w:val="single" w:sz="4" w:space="0" w:color="auto"/>
              <w:right w:val="single" w:sz="4" w:space="0" w:color="auto"/>
            </w:tcBorders>
            <w:shd w:val="clear" w:color="auto" w:fill="auto"/>
            <w:noWrap/>
            <w:vAlign w:val="bottom"/>
            <w:hideMark/>
          </w:tcPr>
          <w:p w14:paraId="57CAA377" w14:textId="13A2A0A6"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14</w:t>
            </w:r>
          </w:p>
        </w:tc>
      </w:tr>
    </w:tbl>
    <w:p w14:paraId="7635AD40" w14:textId="75591540" w:rsidR="00D73586" w:rsidRPr="00D73586" w:rsidRDefault="00D73586" w:rsidP="00D73586">
      <w:pPr>
        <w:spacing w:line="480" w:lineRule="auto"/>
        <w:rPr>
          <w:rFonts w:asciiTheme="minorHAnsi" w:eastAsiaTheme="minorEastAsia" w:hAnsiTheme="minorHAnsi" w:cstheme="minorHAnsi"/>
          <w:i/>
          <w:iCs/>
        </w:rPr>
      </w:pPr>
      <w:r w:rsidRPr="00D73586">
        <w:rPr>
          <w:rFonts w:asciiTheme="minorHAnsi" w:eastAsiaTheme="minorEastAsia" w:hAnsiTheme="minorHAnsi" w:cstheme="minorHAnsi"/>
          <w:i/>
          <w:iCs/>
        </w:rPr>
        <w:t>Figure 3 – Occurrence of formal and informal speech with my significant other</w:t>
      </w:r>
    </w:p>
    <w:p w14:paraId="759135AD" w14:textId="42988C04" w:rsidR="00D73586" w:rsidRPr="00D73586" w:rsidRDefault="00D73586" w:rsidP="00D73586">
      <w:pPr>
        <w:spacing w:line="480" w:lineRule="auto"/>
        <w:rPr>
          <w:rFonts w:asciiTheme="minorHAnsi" w:eastAsiaTheme="minorEastAsia" w:hAnsiTheme="minorHAnsi" w:cstheme="minorHAnsi"/>
        </w:rPr>
      </w:pPr>
      <w:r w:rsidRPr="00D73586">
        <w:rPr>
          <w:rFonts w:asciiTheme="minorHAnsi" w:eastAsiaTheme="minorEastAsia" w:hAnsiTheme="minorHAnsi" w:cstheme="minorHAnsi"/>
        </w:rPr>
        <w:tab/>
        <w:t>As mentioned previously, nearly all of my data takes place with either my coworkers or my partner. In contrasting with figure two, figure three shows the number of instances of formal discourse and informal discourse with my partner. Not surprisingly, there were no instances of formal speech with my life partner.</w:t>
      </w:r>
    </w:p>
    <w:tbl>
      <w:tblPr>
        <w:tblW w:w="7967" w:type="dxa"/>
        <w:tblLook w:val="04A0" w:firstRow="1" w:lastRow="0" w:firstColumn="1" w:lastColumn="0" w:noHBand="0" w:noVBand="1"/>
      </w:tblPr>
      <w:tblGrid>
        <w:gridCol w:w="2427"/>
        <w:gridCol w:w="2700"/>
        <w:gridCol w:w="2840"/>
      </w:tblGrid>
      <w:tr w:rsidR="00D73586" w:rsidRPr="00D73586" w14:paraId="53CAEC28" w14:textId="77777777" w:rsidTr="00D73586">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8A089"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Type of Discourse: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7436657"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Formal with Superiors</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3FB9BE6B"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Informal with Superiors</w:t>
            </w:r>
          </w:p>
        </w:tc>
      </w:tr>
      <w:tr w:rsidR="00D73586" w:rsidRPr="00D73586" w14:paraId="5F443868" w14:textId="77777777" w:rsidTr="00D73586">
        <w:trPr>
          <w:trHeight w:val="3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2AD299D7" w14:textId="77777777" w:rsidR="00D73586" w:rsidRPr="00D73586" w:rsidRDefault="00D73586">
            <w:pPr>
              <w:rPr>
                <w:rFonts w:asciiTheme="minorHAnsi" w:hAnsiTheme="minorHAnsi" w:cstheme="minorHAnsi"/>
                <w:color w:val="000000"/>
              </w:rPr>
            </w:pPr>
            <w:r w:rsidRPr="00D73586">
              <w:rPr>
                <w:rFonts w:asciiTheme="minorHAnsi" w:hAnsiTheme="minorHAnsi" w:cstheme="minorHAnsi"/>
                <w:color w:val="000000"/>
              </w:rPr>
              <w:t>Number of Instances:</w:t>
            </w:r>
          </w:p>
        </w:tc>
        <w:tc>
          <w:tcPr>
            <w:tcW w:w="2700" w:type="dxa"/>
            <w:tcBorders>
              <w:top w:val="nil"/>
              <w:left w:val="nil"/>
              <w:bottom w:val="single" w:sz="4" w:space="0" w:color="auto"/>
              <w:right w:val="single" w:sz="4" w:space="0" w:color="auto"/>
            </w:tcBorders>
            <w:shd w:val="clear" w:color="auto" w:fill="auto"/>
            <w:noWrap/>
            <w:vAlign w:val="bottom"/>
            <w:hideMark/>
          </w:tcPr>
          <w:p w14:paraId="6C64A8BE" w14:textId="77777777"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4</w:t>
            </w:r>
          </w:p>
        </w:tc>
        <w:tc>
          <w:tcPr>
            <w:tcW w:w="2840" w:type="dxa"/>
            <w:tcBorders>
              <w:top w:val="nil"/>
              <w:left w:val="nil"/>
              <w:bottom w:val="single" w:sz="4" w:space="0" w:color="auto"/>
              <w:right w:val="single" w:sz="4" w:space="0" w:color="auto"/>
            </w:tcBorders>
            <w:shd w:val="clear" w:color="auto" w:fill="auto"/>
            <w:noWrap/>
            <w:vAlign w:val="bottom"/>
            <w:hideMark/>
          </w:tcPr>
          <w:p w14:paraId="6CAA607B" w14:textId="77777777"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0</w:t>
            </w:r>
          </w:p>
        </w:tc>
      </w:tr>
    </w:tbl>
    <w:p w14:paraId="71EBB762" w14:textId="3DAEF251" w:rsidR="00D73586" w:rsidRPr="00D73586" w:rsidRDefault="00D73586" w:rsidP="00D73586">
      <w:pPr>
        <w:spacing w:line="480" w:lineRule="auto"/>
        <w:rPr>
          <w:rFonts w:asciiTheme="minorHAnsi" w:eastAsiaTheme="minorEastAsia" w:hAnsiTheme="minorHAnsi" w:cstheme="minorHAnsi"/>
          <w:i/>
          <w:iCs/>
        </w:rPr>
      </w:pPr>
      <w:r w:rsidRPr="00D73586">
        <w:rPr>
          <w:rFonts w:asciiTheme="minorHAnsi" w:eastAsiaTheme="minorEastAsia" w:hAnsiTheme="minorHAnsi" w:cstheme="minorHAnsi"/>
          <w:i/>
          <w:iCs/>
        </w:rPr>
        <w:t>Figure 4 – Occurrences of formal and informal speech with work superiors</w:t>
      </w:r>
    </w:p>
    <w:p w14:paraId="7B92EE28" w14:textId="179C1D2C" w:rsidR="00D73586" w:rsidRDefault="00D73586" w:rsidP="00D73586">
      <w:pPr>
        <w:spacing w:line="480" w:lineRule="auto"/>
        <w:rPr>
          <w:rFonts w:asciiTheme="minorHAnsi" w:eastAsiaTheme="minorEastAsia" w:hAnsiTheme="minorHAnsi" w:cstheme="minorHAnsi"/>
        </w:rPr>
      </w:pPr>
      <w:r w:rsidRPr="00D73586">
        <w:rPr>
          <w:rFonts w:asciiTheme="minorHAnsi" w:eastAsiaTheme="minorEastAsia" w:hAnsiTheme="minorHAnsi" w:cstheme="minorHAnsi"/>
        </w:rPr>
        <w:tab/>
        <w:t xml:space="preserve">Figure </w:t>
      </w:r>
      <w:r>
        <w:rPr>
          <w:rFonts w:asciiTheme="minorHAnsi" w:eastAsiaTheme="minorEastAsia" w:hAnsiTheme="minorHAnsi" w:cstheme="minorHAnsi"/>
        </w:rPr>
        <w:t xml:space="preserve">four presents the instances of formal and informal discourse with my superiors at work. There were no instances of informal speech with my superiors; all interactions were used formal language. </w:t>
      </w:r>
    </w:p>
    <w:p w14:paraId="5B17F07B" w14:textId="77777777" w:rsidR="00AC2330" w:rsidRPr="00D73586" w:rsidRDefault="00AC2330" w:rsidP="00D73586">
      <w:pPr>
        <w:spacing w:line="480" w:lineRule="auto"/>
        <w:rPr>
          <w:rFonts w:asciiTheme="minorHAnsi" w:eastAsiaTheme="minorEastAsia" w:hAnsiTheme="minorHAnsi" w:cstheme="minorHAnsi"/>
        </w:rPr>
      </w:pPr>
    </w:p>
    <w:tbl>
      <w:tblPr>
        <w:tblW w:w="7967" w:type="dxa"/>
        <w:tblLook w:val="04A0" w:firstRow="1" w:lastRow="0" w:firstColumn="1" w:lastColumn="0" w:noHBand="0" w:noVBand="1"/>
      </w:tblPr>
      <w:tblGrid>
        <w:gridCol w:w="2427"/>
        <w:gridCol w:w="2700"/>
        <w:gridCol w:w="2840"/>
      </w:tblGrid>
      <w:tr w:rsidR="00D73586" w:rsidRPr="00D73586" w14:paraId="7C5100E4" w14:textId="77777777" w:rsidTr="00D73586">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E411A"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lastRenderedPageBreak/>
              <w:t>Type of Discourse: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6F43CF8"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Formal with peers</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32D3A440"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Informal with Peers</w:t>
            </w:r>
          </w:p>
        </w:tc>
      </w:tr>
      <w:tr w:rsidR="00D73586" w:rsidRPr="00D73586" w14:paraId="77436E97" w14:textId="77777777" w:rsidTr="00D73586">
        <w:trPr>
          <w:trHeight w:val="3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4A9C1C45" w14:textId="77777777" w:rsidR="00D73586" w:rsidRPr="00D73586" w:rsidRDefault="00D73586">
            <w:pPr>
              <w:rPr>
                <w:rFonts w:asciiTheme="minorHAnsi" w:hAnsiTheme="minorHAnsi" w:cstheme="minorHAnsi"/>
                <w:color w:val="000000"/>
              </w:rPr>
            </w:pPr>
            <w:r w:rsidRPr="00D73586">
              <w:rPr>
                <w:rFonts w:asciiTheme="minorHAnsi" w:hAnsiTheme="minorHAnsi" w:cstheme="minorHAnsi"/>
                <w:color w:val="000000"/>
              </w:rPr>
              <w:t>Number of Instances:</w:t>
            </w:r>
          </w:p>
        </w:tc>
        <w:tc>
          <w:tcPr>
            <w:tcW w:w="2700" w:type="dxa"/>
            <w:tcBorders>
              <w:top w:val="nil"/>
              <w:left w:val="nil"/>
              <w:bottom w:val="single" w:sz="4" w:space="0" w:color="auto"/>
              <w:right w:val="single" w:sz="4" w:space="0" w:color="auto"/>
            </w:tcBorders>
            <w:shd w:val="clear" w:color="auto" w:fill="auto"/>
            <w:noWrap/>
            <w:vAlign w:val="bottom"/>
            <w:hideMark/>
          </w:tcPr>
          <w:p w14:paraId="61F55D34" w14:textId="77777777"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2</w:t>
            </w:r>
          </w:p>
        </w:tc>
        <w:tc>
          <w:tcPr>
            <w:tcW w:w="2840" w:type="dxa"/>
            <w:tcBorders>
              <w:top w:val="nil"/>
              <w:left w:val="nil"/>
              <w:bottom w:val="single" w:sz="4" w:space="0" w:color="auto"/>
              <w:right w:val="single" w:sz="4" w:space="0" w:color="auto"/>
            </w:tcBorders>
            <w:shd w:val="clear" w:color="auto" w:fill="auto"/>
            <w:noWrap/>
            <w:vAlign w:val="bottom"/>
            <w:hideMark/>
          </w:tcPr>
          <w:p w14:paraId="1D058170" w14:textId="77777777"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3</w:t>
            </w:r>
          </w:p>
        </w:tc>
      </w:tr>
    </w:tbl>
    <w:p w14:paraId="3785F887" w14:textId="52DB9B38" w:rsidR="00D73586" w:rsidRDefault="00D73586" w:rsidP="00D73586">
      <w:pPr>
        <w:spacing w:line="480" w:lineRule="auto"/>
        <w:rPr>
          <w:rFonts w:asciiTheme="minorHAnsi" w:eastAsiaTheme="minorEastAsia" w:hAnsiTheme="minorHAnsi" w:cstheme="minorHAnsi"/>
          <w:i/>
          <w:iCs/>
        </w:rPr>
      </w:pPr>
      <w:r>
        <w:rPr>
          <w:rFonts w:asciiTheme="minorHAnsi" w:eastAsiaTheme="minorEastAsia" w:hAnsiTheme="minorHAnsi" w:cstheme="minorHAnsi"/>
          <w:i/>
          <w:iCs/>
        </w:rPr>
        <w:t>Figure 5 – Occurrences of formal and informal speech with work peers</w:t>
      </w:r>
    </w:p>
    <w:p w14:paraId="4DDE8DB5" w14:textId="1B8380C5" w:rsidR="00D73586" w:rsidRPr="00D73586" w:rsidRDefault="00D73586" w:rsidP="00D73586">
      <w:pPr>
        <w:spacing w:line="480" w:lineRule="auto"/>
        <w:rPr>
          <w:rFonts w:asciiTheme="minorHAnsi" w:eastAsiaTheme="minorEastAsia" w:hAnsiTheme="minorHAnsi" w:cstheme="minorHAnsi"/>
        </w:rPr>
      </w:pPr>
      <w:r>
        <w:rPr>
          <w:rFonts w:asciiTheme="minorHAnsi" w:eastAsiaTheme="minorEastAsia" w:hAnsiTheme="minorHAnsi" w:cstheme="minorHAnsi"/>
          <w:i/>
          <w:iCs/>
        </w:rPr>
        <w:tab/>
      </w:r>
      <w:r>
        <w:rPr>
          <w:rFonts w:asciiTheme="minorHAnsi" w:eastAsiaTheme="minorEastAsia" w:hAnsiTheme="minorHAnsi" w:cstheme="minorHAnsi"/>
        </w:rPr>
        <w:t xml:space="preserve">Figure five shows the instances of formal and informal interactions with my peers at work. It appears that I tend to use both formal and informal speech with my peers. Generally, the context of the interaction, and the level of familiarity with the coworker will determine which type of speech I </w:t>
      </w:r>
      <w:r w:rsidR="00664E11">
        <w:rPr>
          <w:rFonts w:asciiTheme="minorHAnsi" w:eastAsiaTheme="minorEastAsia" w:hAnsiTheme="minorHAnsi" w:cstheme="minorHAnsi"/>
        </w:rPr>
        <w:t>used</w:t>
      </w:r>
    </w:p>
    <w:tbl>
      <w:tblPr>
        <w:tblW w:w="8241" w:type="dxa"/>
        <w:tblLook w:val="04A0" w:firstRow="1" w:lastRow="0" w:firstColumn="1" w:lastColumn="0" w:noHBand="0" w:noVBand="1"/>
      </w:tblPr>
      <w:tblGrid>
        <w:gridCol w:w="2427"/>
        <w:gridCol w:w="2832"/>
        <w:gridCol w:w="2982"/>
      </w:tblGrid>
      <w:tr w:rsidR="00D73586" w:rsidRPr="00D73586" w14:paraId="3A9A5839" w14:textId="77777777" w:rsidTr="00D73586">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8847"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Type of Discourse:</w:t>
            </w:r>
          </w:p>
        </w:tc>
        <w:tc>
          <w:tcPr>
            <w:tcW w:w="2832" w:type="dxa"/>
            <w:tcBorders>
              <w:top w:val="single" w:sz="4" w:space="0" w:color="auto"/>
              <w:left w:val="nil"/>
              <w:bottom w:val="single" w:sz="4" w:space="0" w:color="auto"/>
              <w:right w:val="single" w:sz="4" w:space="0" w:color="auto"/>
            </w:tcBorders>
            <w:shd w:val="clear" w:color="auto" w:fill="auto"/>
            <w:noWrap/>
            <w:vAlign w:val="bottom"/>
            <w:hideMark/>
          </w:tcPr>
          <w:p w14:paraId="4BEBCA6F"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Formal with subordinates</w:t>
            </w:r>
          </w:p>
        </w:tc>
        <w:tc>
          <w:tcPr>
            <w:tcW w:w="2982" w:type="dxa"/>
            <w:tcBorders>
              <w:top w:val="single" w:sz="4" w:space="0" w:color="auto"/>
              <w:left w:val="nil"/>
              <w:bottom w:val="single" w:sz="4" w:space="0" w:color="auto"/>
              <w:right w:val="single" w:sz="4" w:space="0" w:color="auto"/>
            </w:tcBorders>
            <w:shd w:val="clear" w:color="auto" w:fill="auto"/>
            <w:noWrap/>
            <w:vAlign w:val="bottom"/>
            <w:hideMark/>
          </w:tcPr>
          <w:p w14:paraId="2FC1D879"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Informal with subordinates</w:t>
            </w:r>
          </w:p>
        </w:tc>
      </w:tr>
      <w:tr w:rsidR="00D73586" w:rsidRPr="00D73586" w14:paraId="154E5475" w14:textId="77777777" w:rsidTr="00D73586">
        <w:trPr>
          <w:trHeight w:val="32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14:paraId="4E375A5F" w14:textId="77777777" w:rsidR="00D73586" w:rsidRPr="00D73586" w:rsidRDefault="00D73586">
            <w:pPr>
              <w:rPr>
                <w:rFonts w:asciiTheme="minorHAnsi" w:hAnsiTheme="minorHAnsi" w:cstheme="minorHAnsi"/>
                <w:b/>
                <w:bCs/>
                <w:color w:val="000000"/>
              </w:rPr>
            </w:pPr>
            <w:r w:rsidRPr="00D73586">
              <w:rPr>
                <w:rFonts w:asciiTheme="minorHAnsi" w:hAnsiTheme="minorHAnsi" w:cstheme="minorHAnsi"/>
                <w:b/>
                <w:bCs/>
                <w:color w:val="000000"/>
              </w:rPr>
              <w:t>Number of Instances:</w:t>
            </w:r>
          </w:p>
        </w:tc>
        <w:tc>
          <w:tcPr>
            <w:tcW w:w="2832" w:type="dxa"/>
            <w:tcBorders>
              <w:top w:val="nil"/>
              <w:left w:val="nil"/>
              <w:bottom w:val="single" w:sz="4" w:space="0" w:color="auto"/>
              <w:right w:val="single" w:sz="4" w:space="0" w:color="auto"/>
            </w:tcBorders>
            <w:shd w:val="clear" w:color="auto" w:fill="auto"/>
            <w:noWrap/>
            <w:vAlign w:val="bottom"/>
            <w:hideMark/>
          </w:tcPr>
          <w:p w14:paraId="3C92DC48" w14:textId="77777777"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1</w:t>
            </w:r>
          </w:p>
        </w:tc>
        <w:tc>
          <w:tcPr>
            <w:tcW w:w="2982" w:type="dxa"/>
            <w:tcBorders>
              <w:top w:val="nil"/>
              <w:left w:val="nil"/>
              <w:bottom w:val="single" w:sz="4" w:space="0" w:color="auto"/>
              <w:right w:val="single" w:sz="4" w:space="0" w:color="auto"/>
            </w:tcBorders>
            <w:shd w:val="clear" w:color="auto" w:fill="auto"/>
            <w:noWrap/>
            <w:vAlign w:val="bottom"/>
            <w:hideMark/>
          </w:tcPr>
          <w:p w14:paraId="691993F7" w14:textId="77777777" w:rsidR="00D73586" w:rsidRPr="00D73586" w:rsidRDefault="00D73586">
            <w:pPr>
              <w:jc w:val="right"/>
              <w:rPr>
                <w:rFonts w:asciiTheme="minorHAnsi" w:hAnsiTheme="minorHAnsi" w:cstheme="minorHAnsi"/>
                <w:color w:val="000000"/>
              </w:rPr>
            </w:pPr>
            <w:r w:rsidRPr="00D73586">
              <w:rPr>
                <w:rFonts w:asciiTheme="minorHAnsi" w:hAnsiTheme="minorHAnsi" w:cstheme="minorHAnsi"/>
                <w:color w:val="000000"/>
              </w:rPr>
              <w:t>2</w:t>
            </w:r>
          </w:p>
        </w:tc>
      </w:tr>
    </w:tbl>
    <w:p w14:paraId="29237B64" w14:textId="1F6AF710" w:rsidR="00D73586" w:rsidRDefault="00D73586" w:rsidP="00D73586">
      <w:pPr>
        <w:spacing w:line="480" w:lineRule="auto"/>
        <w:rPr>
          <w:rFonts w:asciiTheme="minorHAnsi" w:eastAsiaTheme="minorEastAsia" w:hAnsiTheme="minorHAnsi" w:cstheme="minorHAnsi"/>
        </w:rPr>
      </w:pPr>
      <w:r>
        <w:rPr>
          <w:rFonts w:asciiTheme="minorHAnsi" w:eastAsiaTheme="minorEastAsia" w:hAnsiTheme="minorHAnsi" w:cstheme="minorHAnsi"/>
          <w:i/>
          <w:iCs/>
        </w:rPr>
        <w:t>Figure 6 – Occurrences of formal and informal speech with subordinates at work</w:t>
      </w:r>
    </w:p>
    <w:p w14:paraId="6594EFDC" w14:textId="5FB98C7A" w:rsidR="00D73586" w:rsidRDefault="00D73586" w:rsidP="00D73586">
      <w:pPr>
        <w:spacing w:line="480" w:lineRule="auto"/>
        <w:rPr>
          <w:rFonts w:asciiTheme="minorHAnsi" w:eastAsiaTheme="minorEastAsia" w:hAnsiTheme="minorHAnsi" w:cstheme="minorHAnsi"/>
        </w:rPr>
      </w:pPr>
      <w:r>
        <w:rPr>
          <w:rFonts w:asciiTheme="minorHAnsi" w:eastAsiaTheme="minorEastAsia" w:hAnsiTheme="minorHAnsi" w:cstheme="minorHAnsi"/>
        </w:rPr>
        <w:tab/>
        <w:t xml:space="preserve">As I manage a small team at my job, I do have a few people who work under me in </w:t>
      </w:r>
      <w:r w:rsidR="00664E11">
        <w:rPr>
          <w:rFonts w:asciiTheme="minorHAnsi" w:eastAsiaTheme="minorEastAsia" w:hAnsiTheme="minorHAnsi" w:cstheme="minorHAnsi"/>
        </w:rPr>
        <w:t xml:space="preserve">the </w:t>
      </w:r>
      <w:r>
        <w:rPr>
          <w:rFonts w:asciiTheme="minorHAnsi" w:eastAsiaTheme="minorEastAsia" w:hAnsiTheme="minorHAnsi" w:cstheme="minorHAnsi"/>
        </w:rPr>
        <w:t xml:space="preserve">workplace hierarchy. It appears that I use both informal and formal language with my subordinates, slightly favoring informal speech. </w:t>
      </w:r>
    </w:p>
    <w:p w14:paraId="3BC67A7F" w14:textId="2020ECD0" w:rsidR="00D73586" w:rsidRDefault="00D73586" w:rsidP="00D73586">
      <w:pPr>
        <w:spacing w:line="480" w:lineRule="auto"/>
        <w:rPr>
          <w:rFonts w:asciiTheme="minorHAnsi" w:eastAsiaTheme="minorEastAsia" w:hAnsiTheme="minorHAnsi" w:cstheme="minorHAnsi"/>
        </w:rPr>
      </w:pPr>
      <w:r>
        <w:rPr>
          <w:rFonts w:asciiTheme="minorHAnsi" w:eastAsiaTheme="minorEastAsia" w:hAnsiTheme="minorHAnsi" w:cstheme="minorHAnsi"/>
        </w:rPr>
        <w:tab/>
        <w:t>Finally, one last data point collected from this study relates to the number of times that I switched immediately (less than five minutes between interactions) from informal to formal speech or vice versa. This points to the code-switching focus of this study. There were 10 documented switches between formal and informal language that occurred in less than five minutes. It is also worth noting that all work-related entries, even if coded as informal, were noted as being “professional.”</w:t>
      </w:r>
    </w:p>
    <w:p w14:paraId="2A29B052" w14:textId="1C5DFB94" w:rsidR="00D73586" w:rsidRDefault="00D73586" w:rsidP="00D73586">
      <w:pPr>
        <w:spacing w:line="480" w:lineRule="auto"/>
        <w:rPr>
          <w:rFonts w:asciiTheme="minorHAnsi" w:eastAsiaTheme="minorEastAsia" w:hAnsiTheme="minorHAnsi" w:cstheme="minorHAnsi"/>
        </w:rPr>
      </w:pPr>
    </w:p>
    <w:p w14:paraId="5C8922AC" w14:textId="64849E37" w:rsidR="00D73586" w:rsidRDefault="00D73586" w:rsidP="00D73586">
      <w:pPr>
        <w:spacing w:line="480" w:lineRule="auto"/>
        <w:rPr>
          <w:rFonts w:asciiTheme="minorHAnsi" w:eastAsiaTheme="minorEastAsia" w:hAnsiTheme="minorHAnsi" w:cstheme="minorHAnsi"/>
          <w:b/>
          <w:bCs/>
        </w:rPr>
      </w:pPr>
      <w:r>
        <w:rPr>
          <w:rFonts w:asciiTheme="minorHAnsi" w:eastAsiaTheme="minorEastAsia" w:hAnsiTheme="minorHAnsi" w:cstheme="minorHAnsi"/>
          <w:b/>
          <w:bCs/>
        </w:rPr>
        <w:t>Discussion:</w:t>
      </w:r>
    </w:p>
    <w:p w14:paraId="4EB68456" w14:textId="5B94F2AA" w:rsidR="00DE12AC" w:rsidRPr="00AC2330" w:rsidRDefault="00D73586" w:rsidP="00D73586">
      <w:pPr>
        <w:spacing w:line="480" w:lineRule="auto"/>
        <w:rPr>
          <w:rFonts w:asciiTheme="minorHAnsi" w:eastAsiaTheme="minorEastAsia" w:hAnsiTheme="minorHAnsi" w:cstheme="minorHAnsi"/>
        </w:rPr>
      </w:pPr>
      <w:r>
        <w:rPr>
          <w:rFonts w:asciiTheme="minorHAnsi" w:eastAsiaTheme="minorEastAsia" w:hAnsiTheme="minorHAnsi" w:cstheme="minorHAnsi"/>
          <w:b/>
          <w:bCs/>
        </w:rPr>
        <w:tab/>
      </w:r>
      <w:r w:rsidR="00AC2330">
        <w:rPr>
          <w:rFonts w:asciiTheme="minorHAnsi" w:eastAsiaTheme="minorEastAsia" w:hAnsiTheme="minorHAnsi" w:cstheme="minorHAnsi"/>
        </w:rPr>
        <w:t xml:space="preserve">Gee (1989) explains that one’s primary Discourse is the one that they first fall into naturally and use to make sense of the world. He goes on to say that “Our primary Discourse constitutes our original and home-based sense of identity, and, I believe, it can be seen </w:t>
      </w:r>
      <w:r w:rsidR="00AC2330">
        <w:rPr>
          <w:rFonts w:asciiTheme="minorHAnsi" w:eastAsiaTheme="minorEastAsia" w:hAnsiTheme="minorHAnsi" w:cstheme="minorHAnsi"/>
        </w:rPr>
        <w:lastRenderedPageBreak/>
        <w:t xml:space="preserve">whenever we are interacting with “intimates” in totally casual (unmonitored) social interaction” (Gee, 1989, p. 485). Referring back to </w:t>
      </w:r>
      <w:r w:rsidR="00AC2330" w:rsidRPr="00AC2330">
        <w:rPr>
          <w:rFonts w:asciiTheme="minorHAnsi" w:eastAsiaTheme="minorEastAsia" w:hAnsiTheme="minorHAnsi" w:cstheme="minorHAnsi"/>
          <w:i/>
          <w:iCs/>
        </w:rPr>
        <w:t xml:space="preserve">Figures One </w:t>
      </w:r>
      <w:r w:rsidR="00AC2330">
        <w:rPr>
          <w:rFonts w:asciiTheme="minorHAnsi" w:eastAsiaTheme="minorEastAsia" w:hAnsiTheme="minorHAnsi" w:cstheme="minorHAnsi"/>
        </w:rPr>
        <w:t>and</w:t>
      </w:r>
      <w:r w:rsidR="00AC2330" w:rsidRPr="00AC2330">
        <w:rPr>
          <w:rFonts w:asciiTheme="minorHAnsi" w:eastAsiaTheme="minorEastAsia" w:hAnsiTheme="minorHAnsi" w:cstheme="minorHAnsi"/>
          <w:i/>
          <w:iCs/>
        </w:rPr>
        <w:t xml:space="preserve"> Three </w:t>
      </w:r>
      <w:r w:rsidR="00AC2330">
        <w:rPr>
          <w:rFonts w:asciiTheme="minorHAnsi" w:eastAsiaTheme="minorEastAsia" w:hAnsiTheme="minorHAnsi" w:cstheme="minorHAnsi"/>
        </w:rPr>
        <w:t xml:space="preserve">above, my tendency to favor informal discourse is not surprising if we consider Gee’s observation. Though I am working remotely, I am physically with my partner throughout the duration of the day. We live together, and given current circumstances regarding COVID-19, we often spend nearly 24 hours a day together in a one-bedroom apartment. How bizarre, indeed, it would be to my partner if I insisted in speaking with her in only very formal English, hence my tendency to deal more in informal discourse rather than formal discourse. </w:t>
      </w:r>
    </w:p>
    <w:p w14:paraId="7380D2A1" w14:textId="466595E2" w:rsidR="00AC2330" w:rsidRDefault="00AC2330" w:rsidP="00AC2330">
      <w:pPr>
        <w:spacing w:line="480" w:lineRule="auto"/>
        <w:rPr>
          <w:rFonts w:asciiTheme="minorHAnsi" w:eastAsiaTheme="minorEastAsia" w:hAnsiTheme="minorHAnsi" w:cstheme="minorHAnsi"/>
        </w:rPr>
      </w:pPr>
      <w:r>
        <w:rPr>
          <w:rFonts w:asciiTheme="minorHAnsi" w:eastAsiaTheme="minorEastAsia" w:hAnsiTheme="minorHAnsi" w:cstheme="minorHAnsi"/>
        </w:rPr>
        <w:tab/>
        <w:t xml:space="preserve">Among his descriptions of the six characteristics that define a discourse community, Swales (1990) notes that “a discourse community has acquired some specific lexis,” which may include “highly technical terminology” (Swales, 1990, p. 473). Given this, it is without doubt that my coworkers and I constitute a discourse community. We certainly have our own logistics-related terminology. One particular sentence that is quite common in my day-to-day workplace interactions is “The 945 came in with multiple BOL numbers, so we have to split the manifest.” While the meaning in this sentence is crystal clear to me and my coworkers, it would have little to no meaning whatsoever to an outsider. Furthermore, in a business environment, it is expected that one maintain a more professional demeanor and use more formal speech. With this in mind, it is not surprising that </w:t>
      </w:r>
      <w:r>
        <w:rPr>
          <w:rFonts w:asciiTheme="minorHAnsi" w:eastAsiaTheme="minorEastAsia" w:hAnsiTheme="minorHAnsi" w:cstheme="minorHAnsi"/>
          <w:i/>
          <w:iCs/>
        </w:rPr>
        <w:t>Figure Two</w:t>
      </w:r>
      <w:r>
        <w:rPr>
          <w:rFonts w:asciiTheme="minorHAnsi" w:eastAsiaTheme="minorEastAsia" w:hAnsiTheme="minorHAnsi" w:cstheme="minorHAnsi"/>
        </w:rPr>
        <w:t xml:space="preserve"> illustrates a tendency to favor more formal speech in the (temporarily virtual) workplace. </w:t>
      </w:r>
    </w:p>
    <w:p w14:paraId="5DA825AD" w14:textId="77777777" w:rsidR="00AC2330" w:rsidRDefault="00AC2330" w:rsidP="00AC2330">
      <w:pPr>
        <w:spacing w:line="480" w:lineRule="auto"/>
        <w:rPr>
          <w:rFonts w:asciiTheme="minorHAnsi" w:eastAsiaTheme="minorEastAsia" w:hAnsiTheme="minorHAnsi" w:cstheme="minorHAnsi"/>
        </w:rPr>
      </w:pPr>
      <w:r>
        <w:rPr>
          <w:rFonts w:asciiTheme="minorHAnsi" w:eastAsiaTheme="minorEastAsia" w:hAnsiTheme="minorHAnsi" w:cstheme="minorHAnsi"/>
        </w:rPr>
        <w:tab/>
        <w:t xml:space="preserve">The data outlined in </w:t>
      </w:r>
      <w:r>
        <w:rPr>
          <w:rFonts w:asciiTheme="minorHAnsi" w:eastAsiaTheme="minorEastAsia" w:hAnsiTheme="minorHAnsi" w:cstheme="minorHAnsi"/>
          <w:i/>
          <w:iCs/>
        </w:rPr>
        <w:t xml:space="preserve">Figures Four, Five </w:t>
      </w:r>
      <w:r>
        <w:rPr>
          <w:rFonts w:asciiTheme="minorHAnsi" w:eastAsiaTheme="minorEastAsia" w:hAnsiTheme="minorHAnsi" w:cstheme="minorHAnsi"/>
        </w:rPr>
        <w:t xml:space="preserve">and </w:t>
      </w:r>
      <w:r>
        <w:rPr>
          <w:rFonts w:asciiTheme="minorHAnsi" w:eastAsiaTheme="minorEastAsia" w:hAnsiTheme="minorHAnsi" w:cstheme="minorHAnsi"/>
          <w:i/>
          <w:iCs/>
        </w:rPr>
        <w:t>Six</w:t>
      </w:r>
      <w:r>
        <w:rPr>
          <w:rFonts w:asciiTheme="minorHAnsi" w:eastAsiaTheme="minorEastAsia" w:hAnsiTheme="minorHAnsi" w:cstheme="minorHAnsi"/>
        </w:rPr>
        <w:t xml:space="preserve"> can best be explained in the context of Gee’s concept of dominant and nondominant Discourses. “Dominant Discourses are secondary Discourses the mastery of which, at a particular place and time, brings with it the (potential) </w:t>
      </w:r>
      <w:r>
        <w:rPr>
          <w:rFonts w:asciiTheme="minorHAnsi" w:eastAsiaTheme="minorEastAsia" w:hAnsiTheme="minorHAnsi" w:cstheme="minorHAnsi"/>
        </w:rPr>
        <w:lastRenderedPageBreak/>
        <w:t xml:space="preserve">acquisition of social “goods,” (money, prestige, status, etc.). Non-dominant Discourse are secondary Discourses the mastery of which often brings solidarity with a particular social network, but not wider status and social goods in society at large” (Gee, 1989, p. 485). In instances where I interacted with my superiors, I found myself only using a formal, business-oriented, and confident tone in hopes of advancing my professional career, or at least staying in their good graces. This would be an example my me engaging in a dominant Discourse. In contrast with that, I frequently found myself engaging in a non-dominant Discourse, when I interacted with my subordinates at work. </w:t>
      </w:r>
      <w:r>
        <w:rPr>
          <w:rFonts w:asciiTheme="minorHAnsi" w:eastAsiaTheme="minorEastAsia" w:hAnsiTheme="minorHAnsi" w:cstheme="minorHAnsi"/>
          <w:i/>
          <w:iCs/>
        </w:rPr>
        <w:t>Figure Six</w:t>
      </w:r>
      <w:r>
        <w:rPr>
          <w:rFonts w:asciiTheme="minorHAnsi" w:eastAsiaTheme="minorEastAsia" w:hAnsiTheme="minorHAnsi" w:cstheme="minorHAnsi"/>
        </w:rPr>
        <w:t xml:space="preserve"> shows that I did use both formal and informal language with my team members, but slightly favored informal language. This is due to my desire to maintain a professional reputation with my junior-ranking employees, while still eliciting a sense of camaraderie. It is important to me to stay professional with my team but still be affable and approachable. </w:t>
      </w:r>
    </w:p>
    <w:p w14:paraId="4F2436E1" w14:textId="35A483A6" w:rsidR="00DE12AC" w:rsidRDefault="00AC2330" w:rsidP="00AC2330">
      <w:pPr>
        <w:spacing w:line="480" w:lineRule="auto"/>
        <w:rPr>
          <w:rFonts w:asciiTheme="minorHAnsi" w:eastAsiaTheme="minorEastAsia" w:hAnsiTheme="minorHAnsi" w:cstheme="minorHAnsi"/>
        </w:rPr>
      </w:pPr>
      <w:r>
        <w:rPr>
          <w:rFonts w:asciiTheme="minorHAnsi" w:eastAsiaTheme="minorEastAsia" w:hAnsiTheme="minorHAnsi" w:cstheme="minorHAnsi"/>
        </w:rPr>
        <w:tab/>
        <w:t xml:space="preserve">As I progressed through my day and moved from one discourse community to another, from my partner to my peers at work, for example, or from a dominant Discourse to a non-dominant Discourse, I found myself alternating rather rapidly from formal language to informal language depending on the context of the situation, the identity that I wanted to establish, and the goals that I wanted to achieve. During the study, I documented 10 switches between formal and informal language that occurred in less than five minutes. This is consistent with </w:t>
      </w:r>
      <w:proofErr w:type="spellStart"/>
      <w:r>
        <w:rPr>
          <w:rFonts w:asciiTheme="minorHAnsi" w:eastAsiaTheme="minorEastAsia" w:hAnsiTheme="minorHAnsi" w:cstheme="minorHAnsi"/>
        </w:rPr>
        <w:t>Lowi’s</w:t>
      </w:r>
      <w:proofErr w:type="spellEnd"/>
      <w:r>
        <w:rPr>
          <w:rFonts w:asciiTheme="minorHAnsi" w:eastAsiaTheme="minorEastAsia" w:hAnsiTheme="minorHAnsi" w:cstheme="minorHAnsi"/>
        </w:rPr>
        <w:t xml:space="preserve"> idea that code-switching is a tool to “establish, maintain and delineate ethnic boundaries and identities” (</w:t>
      </w:r>
      <w:proofErr w:type="spellStart"/>
      <w:r>
        <w:rPr>
          <w:rFonts w:asciiTheme="minorHAnsi" w:eastAsiaTheme="minorEastAsia" w:hAnsiTheme="minorHAnsi" w:cstheme="minorHAnsi"/>
        </w:rPr>
        <w:t>Lowi</w:t>
      </w:r>
      <w:proofErr w:type="spellEnd"/>
      <w:r>
        <w:rPr>
          <w:rFonts w:asciiTheme="minorHAnsi" w:eastAsiaTheme="minorEastAsia" w:hAnsiTheme="minorHAnsi" w:cstheme="minorHAnsi"/>
        </w:rPr>
        <w:t xml:space="preserve">, 2005, p. 1393). Though the boundaries and identities that I portrayed were not ethnic, they were identities, nonetheless. I was a romantic partner, a boss, a humble employee, even just a “nice guy.” Despite my identity as a monolingual English speaker, I took </w:t>
      </w:r>
      <w:r>
        <w:rPr>
          <w:rFonts w:asciiTheme="minorHAnsi" w:eastAsiaTheme="minorEastAsia" w:hAnsiTheme="minorHAnsi" w:cstheme="minorHAnsi"/>
        </w:rPr>
        <w:lastRenderedPageBreak/>
        <w:t xml:space="preserve">control of my own language and utilized a form of code-switching to maintain the identity I wanted to portray and accomplish the goal I wanted to accomplish. </w:t>
      </w:r>
      <w:r w:rsidR="00DE12AC">
        <w:rPr>
          <w:rFonts w:asciiTheme="minorHAnsi" w:eastAsiaTheme="minorEastAsia" w:hAnsiTheme="minorHAnsi" w:cstheme="minorHAnsi"/>
        </w:rPr>
        <w:br w:type="page"/>
      </w:r>
    </w:p>
    <w:p w14:paraId="554E8C5B" w14:textId="51936CEF" w:rsidR="00D73586" w:rsidRDefault="00DE12AC" w:rsidP="00DE12AC">
      <w:pPr>
        <w:spacing w:line="480" w:lineRule="auto"/>
        <w:jc w:val="center"/>
        <w:rPr>
          <w:rFonts w:asciiTheme="minorHAnsi" w:eastAsiaTheme="minorEastAsia" w:hAnsiTheme="minorHAnsi" w:cstheme="minorHAnsi"/>
          <w:b/>
          <w:bCs/>
        </w:rPr>
      </w:pPr>
      <w:r>
        <w:rPr>
          <w:rFonts w:asciiTheme="minorHAnsi" w:eastAsiaTheme="minorEastAsia" w:hAnsiTheme="minorHAnsi" w:cstheme="minorHAnsi"/>
          <w:b/>
          <w:bCs/>
        </w:rPr>
        <w:lastRenderedPageBreak/>
        <w:t>References</w:t>
      </w:r>
    </w:p>
    <w:p w14:paraId="477285EC" w14:textId="62D2F06E" w:rsidR="00DE12AC" w:rsidRPr="00DE12AC" w:rsidRDefault="00DE12AC" w:rsidP="00DE12AC">
      <w:pPr>
        <w:spacing w:line="480" w:lineRule="auto"/>
        <w:rPr>
          <w:rFonts w:asciiTheme="minorHAnsi" w:eastAsiaTheme="minorEastAsia" w:hAnsiTheme="minorHAnsi" w:cstheme="minorHAnsi"/>
          <w:i/>
          <w:iCs/>
        </w:rPr>
      </w:pPr>
      <w:r w:rsidRPr="00DE12AC">
        <w:rPr>
          <w:rFonts w:asciiTheme="minorHAnsi" w:eastAsiaTheme="minorEastAsia" w:hAnsiTheme="minorHAnsi" w:cstheme="minorHAnsi"/>
        </w:rPr>
        <w:t xml:space="preserve">Garcia, O. (1992). Societal </w:t>
      </w:r>
      <w:r>
        <w:rPr>
          <w:rFonts w:asciiTheme="minorHAnsi" w:eastAsiaTheme="minorEastAsia" w:hAnsiTheme="minorHAnsi" w:cstheme="minorHAnsi"/>
        </w:rPr>
        <w:t>m</w:t>
      </w:r>
      <w:r w:rsidRPr="00DE12AC">
        <w:rPr>
          <w:rFonts w:asciiTheme="minorHAnsi" w:eastAsiaTheme="minorEastAsia" w:hAnsiTheme="minorHAnsi" w:cstheme="minorHAnsi"/>
        </w:rPr>
        <w:t xml:space="preserve">ultilingualism in a </w:t>
      </w:r>
      <w:r>
        <w:rPr>
          <w:rFonts w:asciiTheme="minorHAnsi" w:eastAsiaTheme="minorEastAsia" w:hAnsiTheme="minorHAnsi" w:cstheme="minorHAnsi"/>
        </w:rPr>
        <w:t>m</w:t>
      </w:r>
      <w:r w:rsidRPr="00DE12AC">
        <w:rPr>
          <w:rFonts w:asciiTheme="minorHAnsi" w:eastAsiaTheme="minorEastAsia" w:hAnsiTheme="minorHAnsi" w:cstheme="minorHAnsi"/>
        </w:rPr>
        <w:t xml:space="preserve">ulticultural </w:t>
      </w:r>
      <w:r>
        <w:rPr>
          <w:rFonts w:asciiTheme="minorHAnsi" w:eastAsiaTheme="minorEastAsia" w:hAnsiTheme="minorHAnsi" w:cstheme="minorHAnsi"/>
        </w:rPr>
        <w:t>w</w:t>
      </w:r>
      <w:r w:rsidRPr="00DE12AC">
        <w:rPr>
          <w:rFonts w:asciiTheme="minorHAnsi" w:eastAsiaTheme="minorEastAsia" w:hAnsiTheme="minorHAnsi" w:cstheme="minorHAnsi"/>
        </w:rPr>
        <w:t xml:space="preserve">orld in </w:t>
      </w:r>
      <w:r>
        <w:rPr>
          <w:rFonts w:asciiTheme="minorHAnsi" w:eastAsiaTheme="minorEastAsia" w:hAnsiTheme="minorHAnsi" w:cstheme="minorHAnsi"/>
        </w:rPr>
        <w:t>t</w:t>
      </w:r>
      <w:r w:rsidRPr="00DE12AC">
        <w:rPr>
          <w:rFonts w:asciiTheme="minorHAnsi" w:eastAsiaTheme="minorEastAsia" w:hAnsiTheme="minorHAnsi" w:cstheme="minorHAnsi"/>
        </w:rPr>
        <w:t xml:space="preserve">ransition. </w:t>
      </w:r>
      <w:r w:rsidRPr="00DE12AC">
        <w:rPr>
          <w:rFonts w:asciiTheme="minorHAnsi" w:eastAsiaTheme="minorEastAsia" w:hAnsiTheme="minorHAnsi" w:cstheme="minorHAnsi"/>
          <w:i/>
          <w:iCs/>
        </w:rPr>
        <w:t xml:space="preserve">Northeast </w:t>
      </w:r>
    </w:p>
    <w:p w14:paraId="39CD0E27" w14:textId="616E35C1" w:rsidR="00DE12AC" w:rsidRPr="00DE12AC" w:rsidRDefault="00DE12AC" w:rsidP="00DE12AC">
      <w:pPr>
        <w:spacing w:line="480" w:lineRule="auto"/>
        <w:ind w:firstLine="720"/>
        <w:rPr>
          <w:rFonts w:asciiTheme="minorHAnsi" w:eastAsiaTheme="minorEastAsia" w:hAnsiTheme="minorHAnsi" w:cstheme="minorHAnsi"/>
          <w:i/>
          <w:iCs/>
        </w:rPr>
      </w:pPr>
      <w:r w:rsidRPr="00DE12AC">
        <w:rPr>
          <w:rFonts w:asciiTheme="minorHAnsi" w:eastAsiaTheme="minorEastAsia" w:hAnsiTheme="minorHAnsi" w:cstheme="minorHAnsi"/>
          <w:i/>
          <w:iCs/>
        </w:rPr>
        <w:t>Conference Reports.</w:t>
      </w:r>
    </w:p>
    <w:p w14:paraId="03BE4326" w14:textId="0A1E42F0" w:rsidR="00DE12AC" w:rsidRDefault="00DE12AC" w:rsidP="00DE12AC">
      <w:pPr>
        <w:spacing w:line="480" w:lineRule="auto"/>
        <w:rPr>
          <w:rFonts w:asciiTheme="minorHAnsi" w:eastAsiaTheme="minorEastAsia" w:hAnsiTheme="minorHAnsi" w:cstheme="minorHAnsi"/>
        </w:rPr>
      </w:pPr>
      <w:r w:rsidRPr="00DE12AC">
        <w:rPr>
          <w:rFonts w:asciiTheme="minorHAnsi" w:eastAsiaTheme="minorEastAsia" w:hAnsiTheme="minorHAnsi" w:cstheme="minorHAnsi"/>
        </w:rPr>
        <w:t xml:space="preserve">Gee, J.P. (1989). Literacy, </w:t>
      </w:r>
      <w:r>
        <w:rPr>
          <w:rFonts w:asciiTheme="minorHAnsi" w:eastAsiaTheme="minorEastAsia" w:hAnsiTheme="minorHAnsi" w:cstheme="minorHAnsi"/>
        </w:rPr>
        <w:t>d</w:t>
      </w:r>
      <w:r w:rsidRPr="00DE12AC">
        <w:rPr>
          <w:rFonts w:asciiTheme="minorHAnsi" w:eastAsiaTheme="minorEastAsia" w:hAnsiTheme="minorHAnsi" w:cstheme="minorHAnsi"/>
        </w:rPr>
        <w:t xml:space="preserve">iscourse, and </w:t>
      </w:r>
      <w:r>
        <w:rPr>
          <w:rFonts w:asciiTheme="minorHAnsi" w:eastAsiaTheme="minorEastAsia" w:hAnsiTheme="minorHAnsi" w:cstheme="minorHAnsi"/>
        </w:rPr>
        <w:t>li</w:t>
      </w:r>
      <w:r w:rsidRPr="00DE12AC">
        <w:rPr>
          <w:rFonts w:asciiTheme="minorHAnsi" w:eastAsiaTheme="minorEastAsia" w:hAnsiTheme="minorHAnsi" w:cstheme="minorHAnsi"/>
        </w:rPr>
        <w:t xml:space="preserve">nguistics: </w:t>
      </w:r>
      <w:r>
        <w:rPr>
          <w:rFonts w:asciiTheme="minorHAnsi" w:eastAsiaTheme="minorEastAsia" w:hAnsiTheme="minorHAnsi" w:cstheme="minorHAnsi"/>
        </w:rPr>
        <w:t>i</w:t>
      </w:r>
      <w:r w:rsidRPr="00DE12AC">
        <w:rPr>
          <w:rFonts w:asciiTheme="minorHAnsi" w:eastAsiaTheme="minorEastAsia" w:hAnsiTheme="minorHAnsi" w:cstheme="minorHAnsi"/>
        </w:rPr>
        <w:t>ntroduction. </w:t>
      </w:r>
      <w:r w:rsidRPr="00DE12AC">
        <w:rPr>
          <w:rFonts w:asciiTheme="minorHAnsi" w:eastAsiaTheme="minorEastAsia" w:hAnsiTheme="minorHAnsi" w:cstheme="minorHAnsi"/>
          <w:i/>
          <w:iCs/>
        </w:rPr>
        <w:t>Journal of Education</w:t>
      </w:r>
      <w:r>
        <w:rPr>
          <w:rFonts w:asciiTheme="minorHAnsi" w:eastAsiaTheme="minorEastAsia" w:hAnsiTheme="minorHAnsi" w:cstheme="minorHAnsi"/>
          <w:i/>
          <w:iCs/>
        </w:rPr>
        <w:t>,</w:t>
      </w:r>
      <w:r w:rsidRPr="00DE12AC">
        <w:rPr>
          <w:rFonts w:asciiTheme="minorHAnsi" w:eastAsiaTheme="minorEastAsia" w:hAnsiTheme="minorHAnsi" w:cstheme="minorHAnsi"/>
        </w:rPr>
        <w:t xml:space="preserve"> 171(1), </w:t>
      </w:r>
    </w:p>
    <w:p w14:paraId="6BA008AB" w14:textId="04FE27E5" w:rsidR="00DE12AC" w:rsidRPr="00DE12AC" w:rsidRDefault="00DE12AC" w:rsidP="00DE12AC">
      <w:pPr>
        <w:spacing w:line="480" w:lineRule="auto"/>
        <w:ind w:firstLine="720"/>
        <w:rPr>
          <w:rFonts w:asciiTheme="minorHAnsi" w:eastAsiaTheme="minorEastAsia" w:hAnsiTheme="minorHAnsi" w:cstheme="minorHAnsi"/>
        </w:rPr>
      </w:pPr>
      <w:r w:rsidRPr="00DE12AC">
        <w:rPr>
          <w:rFonts w:asciiTheme="minorHAnsi" w:eastAsiaTheme="minorEastAsia" w:hAnsiTheme="minorHAnsi" w:cstheme="minorHAnsi"/>
        </w:rPr>
        <w:t>5-17. </w:t>
      </w:r>
    </w:p>
    <w:p w14:paraId="0EEEBB3B" w14:textId="496E4CCD" w:rsidR="00DE12AC" w:rsidRPr="00DE12AC" w:rsidRDefault="00DE12AC" w:rsidP="00DE12AC">
      <w:pPr>
        <w:spacing w:line="480" w:lineRule="auto"/>
        <w:rPr>
          <w:rFonts w:asciiTheme="minorHAnsi" w:eastAsiaTheme="minorEastAsia" w:hAnsiTheme="minorHAnsi" w:cstheme="minorHAnsi"/>
          <w:i/>
          <w:iCs/>
        </w:rPr>
      </w:pPr>
      <w:proofErr w:type="spellStart"/>
      <w:r w:rsidRPr="00DE12AC">
        <w:rPr>
          <w:rFonts w:asciiTheme="minorHAnsi" w:eastAsiaTheme="minorEastAsia" w:hAnsiTheme="minorHAnsi" w:cstheme="minorHAnsi"/>
        </w:rPr>
        <w:t>Lowi</w:t>
      </w:r>
      <w:proofErr w:type="spellEnd"/>
      <w:r w:rsidRPr="00DE12AC">
        <w:rPr>
          <w:rFonts w:asciiTheme="minorHAnsi" w:eastAsiaTheme="minorEastAsia" w:hAnsiTheme="minorHAnsi" w:cstheme="minorHAnsi"/>
        </w:rPr>
        <w:t xml:space="preserve">, R. (2004). Codeswitching: </w:t>
      </w:r>
      <w:r>
        <w:rPr>
          <w:rFonts w:asciiTheme="minorHAnsi" w:eastAsiaTheme="minorEastAsia" w:hAnsiTheme="minorHAnsi" w:cstheme="minorHAnsi"/>
        </w:rPr>
        <w:t>a</w:t>
      </w:r>
      <w:r w:rsidRPr="00DE12AC">
        <w:rPr>
          <w:rFonts w:asciiTheme="minorHAnsi" w:eastAsiaTheme="minorEastAsia" w:hAnsiTheme="minorHAnsi" w:cstheme="minorHAnsi"/>
        </w:rPr>
        <w:t xml:space="preserve">n </w:t>
      </w:r>
      <w:r>
        <w:rPr>
          <w:rFonts w:asciiTheme="minorHAnsi" w:eastAsiaTheme="minorEastAsia" w:hAnsiTheme="minorHAnsi" w:cstheme="minorHAnsi"/>
        </w:rPr>
        <w:t>e</w:t>
      </w:r>
      <w:r w:rsidRPr="00DE12AC">
        <w:rPr>
          <w:rFonts w:asciiTheme="minorHAnsi" w:eastAsiaTheme="minorEastAsia" w:hAnsiTheme="minorHAnsi" w:cstheme="minorHAnsi"/>
        </w:rPr>
        <w:t xml:space="preserve">xamination of </w:t>
      </w:r>
      <w:r>
        <w:rPr>
          <w:rFonts w:asciiTheme="minorHAnsi" w:eastAsiaTheme="minorEastAsia" w:hAnsiTheme="minorHAnsi" w:cstheme="minorHAnsi"/>
        </w:rPr>
        <w:t>na</w:t>
      </w:r>
      <w:r w:rsidRPr="00DE12AC">
        <w:rPr>
          <w:rFonts w:asciiTheme="minorHAnsi" w:eastAsiaTheme="minorEastAsia" w:hAnsiTheme="minorHAnsi" w:cstheme="minorHAnsi"/>
        </w:rPr>
        <w:t xml:space="preserve">turally </w:t>
      </w:r>
      <w:r>
        <w:rPr>
          <w:rFonts w:asciiTheme="minorHAnsi" w:eastAsiaTheme="minorEastAsia" w:hAnsiTheme="minorHAnsi" w:cstheme="minorHAnsi"/>
        </w:rPr>
        <w:t>o</w:t>
      </w:r>
      <w:r w:rsidRPr="00DE12AC">
        <w:rPr>
          <w:rFonts w:asciiTheme="minorHAnsi" w:eastAsiaTheme="minorEastAsia" w:hAnsiTheme="minorHAnsi" w:cstheme="minorHAnsi"/>
        </w:rPr>
        <w:t xml:space="preserve">ccurring </w:t>
      </w:r>
      <w:r>
        <w:rPr>
          <w:rFonts w:asciiTheme="minorHAnsi" w:eastAsiaTheme="minorEastAsia" w:hAnsiTheme="minorHAnsi" w:cstheme="minorHAnsi"/>
        </w:rPr>
        <w:t>c</w:t>
      </w:r>
      <w:r w:rsidRPr="00DE12AC">
        <w:rPr>
          <w:rFonts w:asciiTheme="minorHAnsi" w:eastAsiaTheme="minorEastAsia" w:hAnsiTheme="minorHAnsi" w:cstheme="minorHAnsi"/>
        </w:rPr>
        <w:t>onversation. </w:t>
      </w:r>
      <w:r w:rsidRPr="00DE12AC">
        <w:rPr>
          <w:rFonts w:asciiTheme="minorHAnsi" w:eastAsiaTheme="minorEastAsia" w:hAnsiTheme="minorHAnsi" w:cstheme="minorHAnsi"/>
          <w:i/>
          <w:iCs/>
        </w:rPr>
        <w:t xml:space="preserve">ISB4: </w:t>
      </w:r>
    </w:p>
    <w:p w14:paraId="4F4DADE8" w14:textId="5ED7E667" w:rsidR="00DE12AC" w:rsidRPr="00DE12AC" w:rsidRDefault="00DE12AC" w:rsidP="00DE12AC">
      <w:pPr>
        <w:spacing w:line="480" w:lineRule="auto"/>
        <w:ind w:firstLine="720"/>
        <w:rPr>
          <w:rFonts w:asciiTheme="minorHAnsi" w:eastAsiaTheme="minorEastAsia" w:hAnsiTheme="minorHAnsi" w:cstheme="minorHAnsi"/>
        </w:rPr>
      </w:pPr>
      <w:r w:rsidRPr="00DE12AC">
        <w:rPr>
          <w:rFonts w:asciiTheme="minorHAnsi" w:eastAsiaTheme="minorEastAsia" w:hAnsiTheme="minorHAnsi" w:cstheme="minorHAnsi"/>
          <w:i/>
          <w:iCs/>
        </w:rPr>
        <w:t>Proceedings of the 4th International Symposium on Bilingualism.</w:t>
      </w:r>
      <w:r>
        <w:rPr>
          <w:rFonts w:asciiTheme="minorHAnsi" w:eastAsiaTheme="minorEastAsia" w:hAnsiTheme="minorHAnsi" w:cstheme="minorHAnsi"/>
        </w:rPr>
        <w:t xml:space="preserve"> 1394-1406.</w:t>
      </w:r>
    </w:p>
    <w:p w14:paraId="23942A98" w14:textId="62688282" w:rsidR="00DE12AC" w:rsidRPr="00DE12AC" w:rsidRDefault="00DE12AC" w:rsidP="00DE12AC">
      <w:pPr>
        <w:spacing w:line="480" w:lineRule="auto"/>
        <w:rPr>
          <w:rFonts w:asciiTheme="minorHAnsi" w:eastAsiaTheme="minorEastAsia" w:hAnsiTheme="minorHAnsi" w:cstheme="minorHAnsi"/>
          <w:i/>
          <w:iCs/>
        </w:rPr>
      </w:pPr>
      <w:r w:rsidRPr="00DE12AC">
        <w:rPr>
          <w:rFonts w:asciiTheme="minorHAnsi" w:eastAsiaTheme="minorEastAsia" w:hAnsiTheme="minorHAnsi" w:cstheme="minorHAnsi"/>
        </w:rPr>
        <w:t xml:space="preserve">Swales, J. (1990). The </w:t>
      </w:r>
      <w:r>
        <w:rPr>
          <w:rFonts w:asciiTheme="minorHAnsi" w:eastAsiaTheme="minorEastAsia" w:hAnsiTheme="minorHAnsi" w:cstheme="minorHAnsi"/>
        </w:rPr>
        <w:t>c</w:t>
      </w:r>
      <w:r w:rsidRPr="00DE12AC">
        <w:rPr>
          <w:rFonts w:asciiTheme="minorHAnsi" w:eastAsiaTheme="minorEastAsia" w:hAnsiTheme="minorHAnsi" w:cstheme="minorHAnsi"/>
        </w:rPr>
        <w:t xml:space="preserve">oncept of </w:t>
      </w:r>
      <w:r>
        <w:rPr>
          <w:rFonts w:asciiTheme="minorHAnsi" w:eastAsiaTheme="minorEastAsia" w:hAnsiTheme="minorHAnsi" w:cstheme="minorHAnsi"/>
        </w:rPr>
        <w:t>d</w:t>
      </w:r>
      <w:r w:rsidRPr="00DE12AC">
        <w:rPr>
          <w:rFonts w:asciiTheme="minorHAnsi" w:eastAsiaTheme="minorEastAsia" w:hAnsiTheme="minorHAnsi" w:cstheme="minorHAnsi"/>
        </w:rPr>
        <w:t xml:space="preserve">iscourse </w:t>
      </w:r>
      <w:r>
        <w:rPr>
          <w:rFonts w:asciiTheme="minorHAnsi" w:eastAsiaTheme="minorEastAsia" w:hAnsiTheme="minorHAnsi" w:cstheme="minorHAnsi"/>
        </w:rPr>
        <w:t>c</w:t>
      </w:r>
      <w:r w:rsidRPr="00DE12AC">
        <w:rPr>
          <w:rFonts w:asciiTheme="minorHAnsi" w:eastAsiaTheme="minorEastAsia" w:hAnsiTheme="minorHAnsi" w:cstheme="minorHAnsi"/>
        </w:rPr>
        <w:t xml:space="preserve">ommunity. </w:t>
      </w:r>
      <w:r w:rsidRPr="00DE12AC">
        <w:rPr>
          <w:rFonts w:asciiTheme="minorHAnsi" w:eastAsiaTheme="minorEastAsia" w:hAnsiTheme="minorHAnsi" w:cstheme="minorHAnsi"/>
          <w:i/>
          <w:iCs/>
        </w:rPr>
        <w:t xml:space="preserve">Genre Analysis: English in Academic </w:t>
      </w:r>
    </w:p>
    <w:p w14:paraId="7215759E" w14:textId="5E639894" w:rsidR="00DE12AC" w:rsidRDefault="00DE12AC" w:rsidP="00DE12AC">
      <w:pPr>
        <w:spacing w:line="480" w:lineRule="auto"/>
        <w:ind w:firstLine="720"/>
        <w:rPr>
          <w:rFonts w:asciiTheme="minorHAnsi" w:eastAsiaTheme="minorEastAsia" w:hAnsiTheme="minorHAnsi" w:cstheme="minorHAnsi"/>
        </w:rPr>
      </w:pPr>
      <w:r w:rsidRPr="00DE12AC">
        <w:rPr>
          <w:rFonts w:asciiTheme="minorHAnsi" w:eastAsiaTheme="minorEastAsia" w:hAnsiTheme="minorHAnsi" w:cstheme="minorHAnsi"/>
          <w:i/>
          <w:iCs/>
        </w:rPr>
        <w:t xml:space="preserve">and Research Settings. </w:t>
      </w:r>
      <w:r w:rsidRPr="00DE12AC">
        <w:rPr>
          <w:rFonts w:asciiTheme="minorHAnsi" w:eastAsiaTheme="minorEastAsia" w:hAnsiTheme="minorHAnsi" w:cstheme="minorHAnsi"/>
        </w:rPr>
        <w:t>Cambridge University Press.</w:t>
      </w:r>
    </w:p>
    <w:p w14:paraId="2DE1606D" w14:textId="0A96CA71" w:rsidR="00DE12AC" w:rsidRDefault="00DE12AC" w:rsidP="00DE12AC">
      <w:pPr>
        <w:spacing w:line="480" w:lineRule="auto"/>
        <w:ind w:firstLine="720"/>
        <w:rPr>
          <w:rFonts w:asciiTheme="minorHAnsi" w:eastAsiaTheme="minorEastAsia" w:hAnsiTheme="minorHAnsi" w:cstheme="minorHAnsi"/>
        </w:rPr>
      </w:pPr>
    </w:p>
    <w:p w14:paraId="55E114DC" w14:textId="77777777" w:rsidR="00DE12AC" w:rsidRDefault="00DE12AC">
      <w:pPr>
        <w:rPr>
          <w:rFonts w:asciiTheme="minorHAnsi" w:eastAsiaTheme="minorEastAsia" w:hAnsiTheme="minorHAnsi" w:cstheme="minorHAnsi"/>
        </w:rPr>
      </w:pPr>
      <w:r>
        <w:rPr>
          <w:rFonts w:asciiTheme="minorHAnsi" w:eastAsiaTheme="minorEastAsia" w:hAnsiTheme="minorHAnsi" w:cstheme="minorHAnsi"/>
        </w:rPr>
        <w:br w:type="page"/>
      </w:r>
    </w:p>
    <w:p w14:paraId="4FC318AF" w14:textId="66E6D23B" w:rsidR="00DE12AC" w:rsidRDefault="00DE12AC" w:rsidP="00DE12AC">
      <w:pPr>
        <w:spacing w:line="480" w:lineRule="auto"/>
        <w:ind w:firstLine="720"/>
        <w:jc w:val="center"/>
        <w:rPr>
          <w:rFonts w:asciiTheme="minorHAnsi" w:eastAsiaTheme="minorEastAsia" w:hAnsiTheme="minorHAnsi" w:cstheme="minorHAnsi"/>
          <w:b/>
          <w:bCs/>
        </w:rPr>
      </w:pPr>
      <w:r>
        <w:rPr>
          <w:rFonts w:asciiTheme="minorHAnsi" w:eastAsiaTheme="minorEastAsia" w:hAnsiTheme="minorHAnsi" w:cstheme="minorHAnsi"/>
          <w:b/>
          <w:bCs/>
        </w:rPr>
        <w:lastRenderedPageBreak/>
        <w:t>Addendum</w:t>
      </w:r>
    </w:p>
    <w:tbl>
      <w:tblPr>
        <w:tblW w:w="9420" w:type="dxa"/>
        <w:tblLook w:val="04A0" w:firstRow="1" w:lastRow="0" w:firstColumn="1" w:lastColumn="0" w:noHBand="0" w:noVBand="1"/>
      </w:tblPr>
      <w:tblGrid>
        <w:gridCol w:w="1960"/>
        <w:gridCol w:w="3620"/>
        <w:gridCol w:w="2520"/>
        <w:gridCol w:w="1320"/>
      </w:tblGrid>
      <w:tr w:rsidR="00DE12AC" w14:paraId="445F4447" w14:textId="77777777" w:rsidTr="00DE12AC">
        <w:trPr>
          <w:trHeight w:val="32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5747" w14:textId="77777777" w:rsidR="00DE12AC" w:rsidRDefault="00DE12AC">
            <w:pPr>
              <w:rPr>
                <w:rFonts w:ascii="Calibri" w:hAnsi="Calibri" w:cs="Calibri"/>
                <w:b/>
                <w:bCs/>
                <w:color w:val="000000"/>
              </w:rPr>
            </w:pPr>
            <w:r>
              <w:rPr>
                <w:rFonts w:ascii="Calibri" w:hAnsi="Calibri" w:cs="Calibri"/>
                <w:b/>
                <w:bCs/>
                <w:color w:val="000000"/>
              </w:rPr>
              <w:t>Time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3BB05FB" w14:textId="77777777" w:rsidR="00DE12AC" w:rsidRDefault="00DE12AC">
            <w:pPr>
              <w:rPr>
                <w:rFonts w:ascii="Calibri" w:hAnsi="Calibri" w:cs="Calibri"/>
                <w:b/>
                <w:bCs/>
                <w:color w:val="000000"/>
              </w:rPr>
            </w:pPr>
            <w:r>
              <w:rPr>
                <w:rFonts w:ascii="Calibri" w:hAnsi="Calibri" w:cs="Calibri"/>
                <w:b/>
                <w:bCs/>
                <w:color w:val="000000"/>
              </w:rPr>
              <w:t>Context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8E110BA" w14:textId="77777777" w:rsidR="00DE12AC" w:rsidRDefault="00DE12AC">
            <w:pPr>
              <w:rPr>
                <w:rFonts w:ascii="Calibri" w:hAnsi="Calibri" w:cs="Calibri"/>
                <w:b/>
                <w:bCs/>
                <w:color w:val="000000"/>
              </w:rPr>
            </w:pPr>
            <w:r>
              <w:rPr>
                <w:rFonts w:ascii="Calibri" w:hAnsi="Calibri" w:cs="Calibri"/>
                <w:b/>
                <w:bCs/>
                <w:color w:val="000000"/>
              </w:rPr>
              <w:t>Kind of Discourse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D4B7F4C" w14:textId="77777777" w:rsidR="00DE12AC" w:rsidRDefault="00DE12AC">
            <w:pPr>
              <w:rPr>
                <w:rFonts w:ascii="Calibri" w:hAnsi="Calibri" w:cs="Calibri"/>
                <w:b/>
                <w:bCs/>
                <w:color w:val="000000"/>
              </w:rPr>
            </w:pPr>
            <w:r>
              <w:rPr>
                <w:rFonts w:ascii="Calibri" w:hAnsi="Calibri" w:cs="Calibri"/>
                <w:b/>
                <w:bCs/>
                <w:color w:val="000000"/>
              </w:rPr>
              <w:t>Total Time</w:t>
            </w:r>
          </w:p>
        </w:tc>
      </w:tr>
      <w:tr w:rsidR="00DE12AC" w14:paraId="1F746EA6"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5CB1E14" w14:textId="77777777" w:rsidR="00DE12AC" w:rsidRDefault="00DE12AC">
            <w:pPr>
              <w:rPr>
                <w:rFonts w:ascii="Calibri" w:hAnsi="Calibri" w:cs="Calibri"/>
                <w:color w:val="000000"/>
              </w:rPr>
            </w:pPr>
            <w:r>
              <w:rPr>
                <w:rFonts w:ascii="Calibri" w:hAnsi="Calibri" w:cs="Calibri"/>
                <w:color w:val="000000"/>
              </w:rPr>
              <w:t>8:00am</w:t>
            </w:r>
          </w:p>
        </w:tc>
        <w:tc>
          <w:tcPr>
            <w:tcW w:w="3620" w:type="dxa"/>
            <w:tcBorders>
              <w:top w:val="nil"/>
              <w:left w:val="nil"/>
              <w:bottom w:val="single" w:sz="4" w:space="0" w:color="auto"/>
              <w:right w:val="single" w:sz="4" w:space="0" w:color="auto"/>
            </w:tcBorders>
            <w:shd w:val="clear" w:color="auto" w:fill="auto"/>
            <w:vAlign w:val="bottom"/>
            <w:hideMark/>
          </w:tcPr>
          <w:p w14:paraId="2C4DA747" w14:textId="77777777" w:rsidR="00DE12AC" w:rsidRDefault="00DE12AC">
            <w:pPr>
              <w:rPr>
                <w:rFonts w:ascii="Calibri" w:hAnsi="Calibri" w:cs="Calibri"/>
                <w:color w:val="000000"/>
              </w:rPr>
            </w:pPr>
            <w:r>
              <w:rPr>
                <w:rFonts w:ascii="Calibri" w:hAnsi="Calibri" w:cs="Calibri"/>
                <w:color w:val="000000"/>
              </w:rPr>
              <w:t>Waking up; saying good morning to significant other (Ariel)</w:t>
            </w:r>
          </w:p>
        </w:tc>
        <w:tc>
          <w:tcPr>
            <w:tcW w:w="2520" w:type="dxa"/>
            <w:tcBorders>
              <w:top w:val="nil"/>
              <w:left w:val="nil"/>
              <w:bottom w:val="single" w:sz="4" w:space="0" w:color="auto"/>
              <w:right w:val="single" w:sz="4" w:space="0" w:color="auto"/>
            </w:tcBorders>
            <w:shd w:val="clear" w:color="auto" w:fill="auto"/>
            <w:vAlign w:val="bottom"/>
            <w:hideMark/>
          </w:tcPr>
          <w:p w14:paraId="3A17299B"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25A3FED8" w14:textId="77777777" w:rsidR="00DE12AC" w:rsidRDefault="00DE12AC">
            <w:pPr>
              <w:rPr>
                <w:rFonts w:ascii="Calibri" w:hAnsi="Calibri" w:cs="Calibri"/>
                <w:color w:val="000000"/>
              </w:rPr>
            </w:pPr>
            <w:r>
              <w:rPr>
                <w:rFonts w:ascii="Calibri" w:hAnsi="Calibri" w:cs="Calibri"/>
                <w:color w:val="000000"/>
              </w:rPr>
              <w:t>&lt;1 minute</w:t>
            </w:r>
          </w:p>
        </w:tc>
      </w:tr>
      <w:tr w:rsidR="00DE12AC" w14:paraId="562C48B2"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0C5A966" w14:textId="77777777" w:rsidR="00DE12AC" w:rsidRDefault="00DE12AC">
            <w:pPr>
              <w:rPr>
                <w:rFonts w:ascii="Calibri" w:hAnsi="Calibri" w:cs="Calibri"/>
                <w:color w:val="000000"/>
              </w:rPr>
            </w:pPr>
            <w:r>
              <w:rPr>
                <w:rFonts w:ascii="Calibri" w:hAnsi="Calibri" w:cs="Calibri"/>
                <w:color w:val="000000"/>
              </w:rPr>
              <w:t>8:15am-8:30am</w:t>
            </w:r>
          </w:p>
        </w:tc>
        <w:tc>
          <w:tcPr>
            <w:tcW w:w="3620" w:type="dxa"/>
            <w:tcBorders>
              <w:top w:val="nil"/>
              <w:left w:val="nil"/>
              <w:bottom w:val="single" w:sz="4" w:space="0" w:color="auto"/>
              <w:right w:val="single" w:sz="4" w:space="0" w:color="auto"/>
            </w:tcBorders>
            <w:shd w:val="clear" w:color="auto" w:fill="auto"/>
            <w:vAlign w:val="bottom"/>
            <w:hideMark/>
          </w:tcPr>
          <w:p w14:paraId="4A0098C1" w14:textId="77777777" w:rsidR="00DE12AC" w:rsidRDefault="00DE12AC">
            <w:pPr>
              <w:rPr>
                <w:rFonts w:ascii="Calibri" w:hAnsi="Calibri" w:cs="Calibri"/>
                <w:color w:val="000000"/>
              </w:rPr>
            </w:pPr>
            <w:r>
              <w:rPr>
                <w:rFonts w:ascii="Calibri" w:hAnsi="Calibri" w:cs="Calibri"/>
                <w:color w:val="000000"/>
              </w:rPr>
              <w:t>Watching New York 1</w:t>
            </w:r>
          </w:p>
        </w:tc>
        <w:tc>
          <w:tcPr>
            <w:tcW w:w="2520" w:type="dxa"/>
            <w:tcBorders>
              <w:top w:val="nil"/>
              <w:left w:val="nil"/>
              <w:bottom w:val="single" w:sz="4" w:space="0" w:color="auto"/>
              <w:right w:val="single" w:sz="4" w:space="0" w:color="auto"/>
            </w:tcBorders>
            <w:shd w:val="clear" w:color="auto" w:fill="auto"/>
            <w:vAlign w:val="bottom"/>
            <w:hideMark/>
          </w:tcPr>
          <w:p w14:paraId="13F0F0C5" w14:textId="77777777" w:rsidR="00DE12AC" w:rsidRDefault="00DE12AC">
            <w:pPr>
              <w:rPr>
                <w:rFonts w:ascii="Calibri" w:hAnsi="Calibri" w:cs="Calibri"/>
                <w:color w:val="000000"/>
              </w:rPr>
            </w:pPr>
            <w:r>
              <w:rPr>
                <w:rFonts w:ascii="Calibri" w:hAnsi="Calibri" w:cs="Calibri"/>
                <w:color w:val="000000"/>
              </w:rPr>
              <w:t>Formal English</w:t>
            </w:r>
          </w:p>
        </w:tc>
        <w:tc>
          <w:tcPr>
            <w:tcW w:w="1320" w:type="dxa"/>
            <w:tcBorders>
              <w:top w:val="nil"/>
              <w:left w:val="nil"/>
              <w:bottom w:val="single" w:sz="4" w:space="0" w:color="auto"/>
              <w:right w:val="single" w:sz="4" w:space="0" w:color="auto"/>
            </w:tcBorders>
            <w:shd w:val="clear" w:color="auto" w:fill="auto"/>
            <w:vAlign w:val="bottom"/>
            <w:hideMark/>
          </w:tcPr>
          <w:p w14:paraId="1D516214" w14:textId="77777777" w:rsidR="00DE12AC" w:rsidRDefault="00DE12AC">
            <w:pPr>
              <w:rPr>
                <w:rFonts w:ascii="Calibri" w:hAnsi="Calibri" w:cs="Calibri"/>
                <w:color w:val="000000"/>
              </w:rPr>
            </w:pPr>
            <w:r>
              <w:rPr>
                <w:rFonts w:ascii="Calibri" w:hAnsi="Calibri" w:cs="Calibri"/>
                <w:color w:val="000000"/>
              </w:rPr>
              <w:t>15 minutes</w:t>
            </w:r>
          </w:p>
        </w:tc>
      </w:tr>
      <w:tr w:rsidR="00DE12AC" w14:paraId="3C92D5D9"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BEDADAD" w14:textId="77777777" w:rsidR="00DE12AC" w:rsidRDefault="00DE12AC">
            <w:pPr>
              <w:rPr>
                <w:rFonts w:ascii="Calibri" w:hAnsi="Calibri" w:cs="Calibri"/>
                <w:color w:val="000000"/>
              </w:rPr>
            </w:pPr>
            <w:r>
              <w:rPr>
                <w:rFonts w:ascii="Calibri" w:hAnsi="Calibri" w:cs="Calibri"/>
                <w:color w:val="000000"/>
              </w:rPr>
              <w:t>8:35am-8:40am</w:t>
            </w:r>
          </w:p>
        </w:tc>
        <w:tc>
          <w:tcPr>
            <w:tcW w:w="3620" w:type="dxa"/>
            <w:tcBorders>
              <w:top w:val="nil"/>
              <w:left w:val="nil"/>
              <w:bottom w:val="single" w:sz="4" w:space="0" w:color="auto"/>
              <w:right w:val="single" w:sz="4" w:space="0" w:color="auto"/>
            </w:tcBorders>
            <w:shd w:val="clear" w:color="auto" w:fill="auto"/>
            <w:vAlign w:val="bottom"/>
            <w:hideMark/>
          </w:tcPr>
          <w:p w14:paraId="682CBDF5" w14:textId="77777777" w:rsidR="00DE12AC" w:rsidRDefault="00DE12AC">
            <w:pPr>
              <w:rPr>
                <w:rFonts w:ascii="Calibri" w:hAnsi="Calibri" w:cs="Calibri"/>
                <w:color w:val="000000"/>
              </w:rPr>
            </w:pPr>
            <w:r>
              <w:rPr>
                <w:rFonts w:ascii="Calibri" w:hAnsi="Calibri" w:cs="Calibri"/>
                <w:color w:val="000000"/>
              </w:rPr>
              <w:t>Talking with Ariel</w:t>
            </w:r>
          </w:p>
        </w:tc>
        <w:tc>
          <w:tcPr>
            <w:tcW w:w="2520" w:type="dxa"/>
            <w:tcBorders>
              <w:top w:val="nil"/>
              <w:left w:val="nil"/>
              <w:bottom w:val="single" w:sz="4" w:space="0" w:color="auto"/>
              <w:right w:val="single" w:sz="4" w:space="0" w:color="auto"/>
            </w:tcBorders>
            <w:shd w:val="clear" w:color="auto" w:fill="auto"/>
            <w:vAlign w:val="bottom"/>
            <w:hideMark/>
          </w:tcPr>
          <w:p w14:paraId="17804070"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2E34D9C3" w14:textId="77777777" w:rsidR="00DE12AC" w:rsidRDefault="00DE12AC">
            <w:pPr>
              <w:rPr>
                <w:rFonts w:ascii="Calibri" w:hAnsi="Calibri" w:cs="Calibri"/>
                <w:color w:val="000000"/>
              </w:rPr>
            </w:pPr>
            <w:r>
              <w:rPr>
                <w:rFonts w:ascii="Calibri" w:hAnsi="Calibri" w:cs="Calibri"/>
                <w:color w:val="000000"/>
              </w:rPr>
              <w:t>5 minutes</w:t>
            </w:r>
          </w:p>
        </w:tc>
      </w:tr>
      <w:tr w:rsidR="00DE12AC" w14:paraId="2AB2055C"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822AEA9" w14:textId="77777777" w:rsidR="00DE12AC" w:rsidRDefault="00DE12AC">
            <w:pPr>
              <w:rPr>
                <w:rFonts w:ascii="Calibri" w:hAnsi="Calibri" w:cs="Calibri"/>
                <w:color w:val="000000"/>
              </w:rPr>
            </w:pPr>
            <w:r>
              <w:rPr>
                <w:rFonts w:ascii="Calibri" w:hAnsi="Calibri" w:cs="Calibri"/>
                <w:color w:val="000000"/>
              </w:rPr>
              <w:t>8:55am</w:t>
            </w:r>
          </w:p>
        </w:tc>
        <w:tc>
          <w:tcPr>
            <w:tcW w:w="3620" w:type="dxa"/>
            <w:tcBorders>
              <w:top w:val="nil"/>
              <w:left w:val="nil"/>
              <w:bottom w:val="single" w:sz="4" w:space="0" w:color="auto"/>
              <w:right w:val="single" w:sz="4" w:space="0" w:color="auto"/>
            </w:tcBorders>
            <w:shd w:val="clear" w:color="auto" w:fill="auto"/>
            <w:vAlign w:val="bottom"/>
            <w:hideMark/>
          </w:tcPr>
          <w:p w14:paraId="15937884" w14:textId="77777777" w:rsidR="00DE12AC" w:rsidRDefault="00DE12AC">
            <w:pPr>
              <w:rPr>
                <w:rFonts w:ascii="Calibri" w:hAnsi="Calibri" w:cs="Calibri"/>
                <w:color w:val="000000"/>
              </w:rPr>
            </w:pPr>
            <w:r>
              <w:rPr>
                <w:rFonts w:ascii="Calibri" w:hAnsi="Calibri" w:cs="Calibri"/>
                <w:color w:val="000000"/>
              </w:rPr>
              <w:t>Ordering coffee/bagel from the deli</w:t>
            </w:r>
          </w:p>
        </w:tc>
        <w:tc>
          <w:tcPr>
            <w:tcW w:w="2520" w:type="dxa"/>
            <w:tcBorders>
              <w:top w:val="nil"/>
              <w:left w:val="nil"/>
              <w:bottom w:val="single" w:sz="4" w:space="0" w:color="auto"/>
              <w:right w:val="single" w:sz="4" w:space="0" w:color="auto"/>
            </w:tcBorders>
            <w:shd w:val="clear" w:color="auto" w:fill="auto"/>
            <w:vAlign w:val="bottom"/>
            <w:hideMark/>
          </w:tcPr>
          <w:p w14:paraId="558321BD" w14:textId="77777777" w:rsidR="00DE12AC" w:rsidRDefault="00DE12AC">
            <w:pPr>
              <w:rPr>
                <w:rFonts w:ascii="Calibri" w:hAnsi="Calibri" w:cs="Calibri"/>
                <w:color w:val="000000"/>
              </w:rPr>
            </w:pPr>
            <w:r>
              <w:rPr>
                <w:rFonts w:ascii="Calibri" w:hAnsi="Calibri" w:cs="Calibri"/>
                <w:color w:val="000000"/>
              </w:rPr>
              <w:t>Informal, but polite, English</w:t>
            </w:r>
          </w:p>
        </w:tc>
        <w:tc>
          <w:tcPr>
            <w:tcW w:w="1320" w:type="dxa"/>
            <w:tcBorders>
              <w:top w:val="nil"/>
              <w:left w:val="nil"/>
              <w:bottom w:val="single" w:sz="4" w:space="0" w:color="auto"/>
              <w:right w:val="single" w:sz="4" w:space="0" w:color="auto"/>
            </w:tcBorders>
            <w:shd w:val="clear" w:color="auto" w:fill="auto"/>
            <w:vAlign w:val="bottom"/>
            <w:hideMark/>
          </w:tcPr>
          <w:p w14:paraId="22B23BEF" w14:textId="77777777" w:rsidR="00DE12AC" w:rsidRDefault="00DE12AC">
            <w:pPr>
              <w:rPr>
                <w:rFonts w:ascii="Calibri" w:hAnsi="Calibri" w:cs="Calibri"/>
                <w:color w:val="000000"/>
              </w:rPr>
            </w:pPr>
            <w:r>
              <w:rPr>
                <w:rFonts w:ascii="Calibri" w:hAnsi="Calibri" w:cs="Calibri"/>
                <w:color w:val="000000"/>
              </w:rPr>
              <w:t>1 minute</w:t>
            </w:r>
          </w:p>
        </w:tc>
      </w:tr>
      <w:tr w:rsidR="00DE12AC" w14:paraId="2661BBBE"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A84637B" w14:textId="77777777" w:rsidR="00DE12AC" w:rsidRDefault="00DE12AC">
            <w:pPr>
              <w:rPr>
                <w:rFonts w:ascii="Calibri" w:hAnsi="Calibri" w:cs="Calibri"/>
                <w:color w:val="000000"/>
              </w:rPr>
            </w:pPr>
            <w:r>
              <w:rPr>
                <w:rFonts w:ascii="Calibri" w:hAnsi="Calibri" w:cs="Calibri"/>
                <w:color w:val="000000"/>
              </w:rPr>
              <w:t>8:58am</w:t>
            </w:r>
          </w:p>
        </w:tc>
        <w:tc>
          <w:tcPr>
            <w:tcW w:w="3620" w:type="dxa"/>
            <w:tcBorders>
              <w:top w:val="nil"/>
              <w:left w:val="nil"/>
              <w:bottom w:val="single" w:sz="4" w:space="0" w:color="auto"/>
              <w:right w:val="single" w:sz="4" w:space="0" w:color="auto"/>
            </w:tcBorders>
            <w:shd w:val="clear" w:color="auto" w:fill="auto"/>
            <w:vAlign w:val="bottom"/>
            <w:hideMark/>
          </w:tcPr>
          <w:p w14:paraId="13E91CFC" w14:textId="77777777" w:rsidR="00DE12AC" w:rsidRDefault="00DE12AC">
            <w:pPr>
              <w:rPr>
                <w:rFonts w:ascii="Calibri" w:hAnsi="Calibri" w:cs="Calibri"/>
                <w:color w:val="000000"/>
              </w:rPr>
            </w:pPr>
            <w:r>
              <w:rPr>
                <w:rFonts w:ascii="Calibri" w:hAnsi="Calibri" w:cs="Calibri"/>
                <w:color w:val="000000"/>
              </w:rPr>
              <w:t>Overhear two men arguing in Spanish in passing</w:t>
            </w:r>
          </w:p>
        </w:tc>
        <w:tc>
          <w:tcPr>
            <w:tcW w:w="2520" w:type="dxa"/>
            <w:tcBorders>
              <w:top w:val="nil"/>
              <w:left w:val="nil"/>
              <w:bottom w:val="single" w:sz="4" w:space="0" w:color="auto"/>
              <w:right w:val="single" w:sz="4" w:space="0" w:color="auto"/>
            </w:tcBorders>
            <w:shd w:val="clear" w:color="auto" w:fill="auto"/>
            <w:vAlign w:val="bottom"/>
            <w:hideMark/>
          </w:tcPr>
          <w:p w14:paraId="7109A4F8" w14:textId="77777777" w:rsidR="00DE12AC" w:rsidRDefault="00DE12AC">
            <w:pPr>
              <w:rPr>
                <w:rFonts w:ascii="Calibri" w:hAnsi="Calibri" w:cs="Calibri"/>
                <w:color w:val="000000"/>
              </w:rPr>
            </w:pPr>
            <w:r>
              <w:rPr>
                <w:rFonts w:ascii="Calibri" w:hAnsi="Calibri" w:cs="Calibri"/>
                <w:color w:val="000000"/>
              </w:rPr>
              <w:t>Informal (angry) Spanish</w:t>
            </w:r>
          </w:p>
        </w:tc>
        <w:tc>
          <w:tcPr>
            <w:tcW w:w="1320" w:type="dxa"/>
            <w:tcBorders>
              <w:top w:val="nil"/>
              <w:left w:val="nil"/>
              <w:bottom w:val="single" w:sz="4" w:space="0" w:color="auto"/>
              <w:right w:val="single" w:sz="4" w:space="0" w:color="auto"/>
            </w:tcBorders>
            <w:shd w:val="clear" w:color="auto" w:fill="auto"/>
            <w:vAlign w:val="bottom"/>
            <w:hideMark/>
          </w:tcPr>
          <w:p w14:paraId="1A0AAB7E" w14:textId="77777777" w:rsidR="00DE12AC" w:rsidRDefault="00DE12AC">
            <w:pPr>
              <w:rPr>
                <w:rFonts w:ascii="Calibri" w:hAnsi="Calibri" w:cs="Calibri"/>
                <w:color w:val="000000"/>
              </w:rPr>
            </w:pPr>
            <w:r>
              <w:rPr>
                <w:rFonts w:ascii="Calibri" w:hAnsi="Calibri" w:cs="Calibri"/>
                <w:color w:val="000000"/>
              </w:rPr>
              <w:t>1 minute</w:t>
            </w:r>
          </w:p>
        </w:tc>
      </w:tr>
      <w:tr w:rsidR="00DE12AC" w14:paraId="31A0F6E6"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E6C3FFE" w14:textId="77777777" w:rsidR="00DE12AC" w:rsidRDefault="00DE12AC">
            <w:pPr>
              <w:rPr>
                <w:rFonts w:ascii="Calibri" w:hAnsi="Calibri" w:cs="Calibri"/>
                <w:color w:val="000000"/>
              </w:rPr>
            </w:pPr>
            <w:r>
              <w:rPr>
                <w:rFonts w:ascii="Calibri" w:hAnsi="Calibri" w:cs="Calibri"/>
                <w:color w:val="000000"/>
              </w:rPr>
              <w:t>9:00am</w:t>
            </w:r>
          </w:p>
        </w:tc>
        <w:tc>
          <w:tcPr>
            <w:tcW w:w="3620" w:type="dxa"/>
            <w:tcBorders>
              <w:top w:val="nil"/>
              <w:left w:val="nil"/>
              <w:bottom w:val="single" w:sz="4" w:space="0" w:color="auto"/>
              <w:right w:val="single" w:sz="4" w:space="0" w:color="auto"/>
            </w:tcBorders>
            <w:shd w:val="clear" w:color="auto" w:fill="auto"/>
            <w:vAlign w:val="bottom"/>
            <w:hideMark/>
          </w:tcPr>
          <w:p w14:paraId="69DFB030" w14:textId="77777777" w:rsidR="00DE12AC" w:rsidRDefault="00DE12AC">
            <w:pPr>
              <w:rPr>
                <w:rFonts w:ascii="Calibri" w:hAnsi="Calibri" w:cs="Calibri"/>
                <w:color w:val="000000"/>
              </w:rPr>
            </w:pPr>
            <w:r>
              <w:rPr>
                <w:rFonts w:ascii="Calibri" w:hAnsi="Calibri" w:cs="Calibri"/>
                <w:color w:val="000000"/>
              </w:rPr>
              <w:t>Making small talk with neighbor</w:t>
            </w:r>
          </w:p>
        </w:tc>
        <w:tc>
          <w:tcPr>
            <w:tcW w:w="2520" w:type="dxa"/>
            <w:tcBorders>
              <w:top w:val="nil"/>
              <w:left w:val="nil"/>
              <w:bottom w:val="single" w:sz="4" w:space="0" w:color="auto"/>
              <w:right w:val="single" w:sz="4" w:space="0" w:color="auto"/>
            </w:tcBorders>
            <w:shd w:val="clear" w:color="auto" w:fill="auto"/>
            <w:vAlign w:val="bottom"/>
            <w:hideMark/>
          </w:tcPr>
          <w:p w14:paraId="45771520" w14:textId="77777777" w:rsidR="00DE12AC" w:rsidRDefault="00DE12AC">
            <w:pPr>
              <w:rPr>
                <w:rFonts w:ascii="Calibri" w:hAnsi="Calibri" w:cs="Calibri"/>
                <w:color w:val="000000"/>
              </w:rPr>
            </w:pPr>
            <w:r>
              <w:rPr>
                <w:rFonts w:ascii="Calibri" w:hAnsi="Calibri" w:cs="Calibri"/>
                <w:color w:val="000000"/>
              </w:rPr>
              <w:t>Informal, but polite, English</w:t>
            </w:r>
          </w:p>
        </w:tc>
        <w:tc>
          <w:tcPr>
            <w:tcW w:w="1320" w:type="dxa"/>
            <w:tcBorders>
              <w:top w:val="nil"/>
              <w:left w:val="nil"/>
              <w:bottom w:val="single" w:sz="4" w:space="0" w:color="auto"/>
              <w:right w:val="single" w:sz="4" w:space="0" w:color="auto"/>
            </w:tcBorders>
            <w:shd w:val="clear" w:color="auto" w:fill="auto"/>
            <w:vAlign w:val="bottom"/>
            <w:hideMark/>
          </w:tcPr>
          <w:p w14:paraId="047257DA" w14:textId="77777777" w:rsidR="00DE12AC" w:rsidRDefault="00DE12AC">
            <w:pPr>
              <w:rPr>
                <w:rFonts w:ascii="Calibri" w:hAnsi="Calibri" w:cs="Calibri"/>
                <w:color w:val="000000"/>
              </w:rPr>
            </w:pPr>
            <w:r>
              <w:rPr>
                <w:rFonts w:ascii="Calibri" w:hAnsi="Calibri" w:cs="Calibri"/>
                <w:color w:val="000000"/>
              </w:rPr>
              <w:t>1 minute</w:t>
            </w:r>
          </w:p>
        </w:tc>
      </w:tr>
      <w:tr w:rsidR="00DE12AC" w14:paraId="6EDDBDD9"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72CB1F2" w14:textId="77777777" w:rsidR="00DE12AC" w:rsidRDefault="00DE12AC">
            <w:pPr>
              <w:rPr>
                <w:rFonts w:ascii="Calibri" w:hAnsi="Calibri" w:cs="Calibri"/>
                <w:color w:val="000000"/>
              </w:rPr>
            </w:pPr>
            <w:r>
              <w:rPr>
                <w:rFonts w:ascii="Calibri" w:hAnsi="Calibri" w:cs="Calibri"/>
                <w:color w:val="000000"/>
              </w:rPr>
              <w:t>9:05am-9:30am</w:t>
            </w:r>
          </w:p>
        </w:tc>
        <w:tc>
          <w:tcPr>
            <w:tcW w:w="3620" w:type="dxa"/>
            <w:tcBorders>
              <w:top w:val="nil"/>
              <w:left w:val="nil"/>
              <w:bottom w:val="single" w:sz="4" w:space="0" w:color="auto"/>
              <w:right w:val="single" w:sz="4" w:space="0" w:color="auto"/>
            </w:tcBorders>
            <w:shd w:val="clear" w:color="auto" w:fill="auto"/>
            <w:vAlign w:val="bottom"/>
            <w:hideMark/>
          </w:tcPr>
          <w:p w14:paraId="58B342F7" w14:textId="77777777" w:rsidR="00DE12AC" w:rsidRDefault="00DE12AC">
            <w:pPr>
              <w:rPr>
                <w:rFonts w:ascii="Calibri" w:hAnsi="Calibri" w:cs="Calibri"/>
                <w:color w:val="000000"/>
              </w:rPr>
            </w:pPr>
            <w:r>
              <w:rPr>
                <w:rFonts w:ascii="Calibri" w:hAnsi="Calibri" w:cs="Calibri"/>
                <w:color w:val="000000"/>
              </w:rPr>
              <w:t>Reading and replying to work emails (working from home)</w:t>
            </w:r>
          </w:p>
        </w:tc>
        <w:tc>
          <w:tcPr>
            <w:tcW w:w="2520" w:type="dxa"/>
            <w:tcBorders>
              <w:top w:val="nil"/>
              <w:left w:val="nil"/>
              <w:bottom w:val="single" w:sz="4" w:space="0" w:color="auto"/>
              <w:right w:val="single" w:sz="4" w:space="0" w:color="auto"/>
            </w:tcBorders>
            <w:shd w:val="clear" w:color="auto" w:fill="auto"/>
            <w:vAlign w:val="bottom"/>
            <w:hideMark/>
          </w:tcPr>
          <w:p w14:paraId="701CE474" w14:textId="77777777" w:rsidR="00DE12AC" w:rsidRDefault="00DE12AC">
            <w:pPr>
              <w:rPr>
                <w:rFonts w:ascii="Calibri" w:hAnsi="Calibri" w:cs="Calibri"/>
                <w:color w:val="000000"/>
              </w:rPr>
            </w:pPr>
            <w:r>
              <w:rPr>
                <w:rFonts w:ascii="Calibri" w:hAnsi="Calibri" w:cs="Calibri"/>
                <w:color w:val="000000"/>
              </w:rPr>
              <w:t>Formal English</w:t>
            </w:r>
          </w:p>
        </w:tc>
        <w:tc>
          <w:tcPr>
            <w:tcW w:w="1320" w:type="dxa"/>
            <w:tcBorders>
              <w:top w:val="nil"/>
              <w:left w:val="nil"/>
              <w:bottom w:val="single" w:sz="4" w:space="0" w:color="auto"/>
              <w:right w:val="single" w:sz="4" w:space="0" w:color="auto"/>
            </w:tcBorders>
            <w:shd w:val="clear" w:color="auto" w:fill="auto"/>
            <w:vAlign w:val="bottom"/>
            <w:hideMark/>
          </w:tcPr>
          <w:p w14:paraId="1F753778" w14:textId="77777777" w:rsidR="00DE12AC" w:rsidRDefault="00DE12AC">
            <w:pPr>
              <w:rPr>
                <w:rFonts w:ascii="Calibri" w:hAnsi="Calibri" w:cs="Calibri"/>
                <w:color w:val="000000"/>
              </w:rPr>
            </w:pPr>
            <w:r>
              <w:rPr>
                <w:rFonts w:ascii="Calibri" w:hAnsi="Calibri" w:cs="Calibri"/>
                <w:color w:val="000000"/>
              </w:rPr>
              <w:t>25 minutes</w:t>
            </w:r>
          </w:p>
        </w:tc>
      </w:tr>
      <w:tr w:rsidR="00DE12AC" w14:paraId="23C6FF1E"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4BC92412" w14:textId="77777777" w:rsidR="00DE12AC" w:rsidRDefault="00DE12AC">
            <w:pPr>
              <w:rPr>
                <w:rFonts w:ascii="Calibri" w:hAnsi="Calibri" w:cs="Calibri"/>
                <w:color w:val="000000"/>
              </w:rPr>
            </w:pPr>
            <w:r>
              <w:rPr>
                <w:rFonts w:ascii="Calibri" w:hAnsi="Calibri" w:cs="Calibri"/>
                <w:color w:val="000000"/>
              </w:rPr>
              <w:t>9:30am-9:55am</w:t>
            </w:r>
          </w:p>
        </w:tc>
        <w:tc>
          <w:tcPr>
            <w:tcW w:w="3620" w:type="dxa"/>
            <w:tcBorders>
              <w:top w:val="nil"/>
              <w:left w:val="nil"/>
              <w:bottom w:val="single" w:sz="4" w:space="0" w:color="auto"/>
              <w:right w:val="single" w:sz="4" w:space="0" w:color="auto"/>
            </w:tcBorders>
            <w:shd w:val="clear" w:color="auto" w:fill="auto"/>
            <w:vAlign w:val="bottom"/>
            <w:hideMark/>
          </w:tcPr>
          <w:p w14:paraId="7E79924A" w14:textId="77777777" w:rsidR="00DE12AC" w:rsidRDefault="00DE12AC">
            <w:pPr>
              <w:rPr>
                <w:rFonts w:ascii="Calibri" w:hAnsi="Calibri" w:cs="Calibri"/>
                <w:color w:val="000000"/>
              </w:rPr>
            </w:pPr>
            <w:r>
              <w:rPr>
                <w:rFonts w:ascii="Calibri" w:hAnsi="Calibri" w:cs="Calibri"/>
                <w:color w:val="000000"/>
              </w:rPr>
              <w:t>My boss calls me (He's my superior, but we're quite close)</w:t>
            </w:r>
          </w:p>
        </w:tc>
        <w:tc>
          <w:tcPr>
            <w:tcW w:w="2520" w:type="dxa"/>
            <w:tcBorders>
              <w:top w:val="nil"/>
              <w:left w:val="nil"/>
              <w:bottom w:val="single" w:sz="4" w:space="0" w:color="auto"/>
              <w:right w:val="single" w:sz="4" w:space="0" w:color="auto"/>
            </w:tcBorders>
            <w:shd w:val="clear" w:color="auto" w:fill="auto"/>
            <w:vAlign w:val="bottom"/>
            <w:hideMark/>
          </w:tcPr>
          <w:p w14:paraId="18EE133A" w14:textId="77777777" w:rsidR="00DE12AC" w:rsidRDefault="00DE12AC">
            <w:pPr>
              <w:rPr>
                <w:rFonts w:ascii="Calibri" w:hAnsi="Calibri" w:cs="Calibri"/>
                <w:color w:val="000000"/>
              </w:rPr>
            </w:pPr>
            <w:r>
              <w:rPr>
                <w:rFonts w:ascii="Calibri" w:hAnsi="Calibri" w:cs="Calibri"/>
                <w:color w:val="000000"/>
              </w:rPr>
              <w:t>Relatively Formal English</w:t>
            </w:r>
          </w:p>
        </w:tc>
        <w:tc>
          <w:tcPr>
            <w:tcW w:w="1320" w:type="dxa"/>
            <w:tcBorders>
              <w:top w:val="nil"/>
              <w:left w:val="nil"/>
              <w:bottom w:val="single" w:sz="4" w:space="0" w:color="auto"/>
              <w:right w:val="single" w:sz="4" w:space="0" w:color="auto"/>
            </w:tcBorders>
            <w:shd w:val="clear" w:color="auto" w:fill="auto"/>
            <w:vAlign w:val="bottom"/>
            <w:hideMark/>
          </w:tcPr>
          <w:p w14:paraId="006452BE" w14:textId="77777777" w:rsidR="00DE12AC" w:rsidRDefault="00DE12AC">
            <w:pPr>
              <w:rPr>
                <w:rFonts w:ascii="Calibri" w:hAnsi="Calibri" w:cs="Calibri"/>
                <w:color w:val="000000"/>
              </w:rPr>
            </w:pPr>
            <w:r>
              <w:rPr>
                <w:rFonts w:ascii="Calibri" w:hAnsi="Calibri" w:cs="Calibri"/>
                <w:color w:val="000000"/>
              </w:rPr>
              <w:t>25 minutes</w:t>
            </w:r>
          </w:p>
        </w:tc>
      </w:tr>
      <w:tr w:rsidR="00DE12AC" w14:paraId="23C05EAE"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435EF4E" w14:textId="77777777" w:rsidR="00DE12AC" w:rsidRDefault="00DE12AC">
            <w:pPr>
              <w:rPr>
                <w:rFonts w:ascii="Calibri" w:hAnsi="Calibri" w:cs="Calibri"/>
                <w:color w:val="000000"/>
              </w:rPr>
            </w:pPr>
            <w:r>
              <w:rPr>
                <w:rFonts w:ascii="Calibri" w:hAnsi="Calibri" w:cs="Calibri"/>
                <w:color w:val="000000"/>
              </w:rPr>
              <w:t>9:58am</w:t>
            </w:r>
          </w:p>
        </w:tc>
        <w:tc>
          <w:tcPr>
            <w:tcW w:w="3620" w:type="dxa"/>
            <w:tcBorders>
              <w:top w:val="nil"/>
              <w:left w:val="nil"/>
              <w:bottom w:val="single" w:sz="4" w:space="0" w:color="auto"/>
              <w:right w:val="single" w:sz="4" w:space="0" w:color="auto"/>
            </w:tcBorders>
            <w:shd w:val="clear" w:color="auto" w:fill="auto"/>
            <w:vAlign w:val="bottom"/>
            <w:hideMark/>
          </w:tcPr>
          <w:p w14:paraId="442A3730" w14:textId="77777777" w:rsidR="00DE12AC" w:rsidRDefault="00DE12AC">
            <w:pPr>
              <w:rPr>
                <w:rFonts w:ascii="Calibri" w:hAnsi="Calibri" w:cs="Calibri"/>
                <w:color w:val="000000"/>
              </w:rPr>
            </w:pPr>
            <w:r>
              <w:rPr>
                <w:rFonts w:ascii="Calibri" w:hAnsi="Calibri" w:cs="Calibri"/>
                <w:color w:val="000000"/>
              </w:rPr>
              <w:t>Talking with Ariel</w:t>
            </w:r>
          </w:p>
        </w:tc>
        <w:tc>
          <w:tcPr>
            <w:tcW w:w="2520" w:type="dxa"/>
            <w:tcBorders>
              <w:top w:val="nil"/>
              <w:left w:val="nil"/>
              <w:bottom w:val="single" w:sz="4" w:space="0" w:color="auto"/>
              <w:right w:val="single" w:sz="4" w:space="0" w:color="auto"/>
            </w:tcBorders>
            <w:shd w:val="clear" w:color="auto" w:fill="auto"/>
            <w:vAlign w:val="bottom"/>
            <w:hideMark/>
          </w:tcPr>
          <w:p w14:paraId="2293FA97"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220137A4" w14:textId="77777777" w:rsidR="00DE12AC" w:rsidRDefault="00DE12AC">
            <w:pPr>
              <w:rPr>
                <w:rFonts w:ascii="Calibri" w:hAnsi="Calibri" w:cs="Calibri"/>
                <w:color w:val="000000"/>
              </w:rPr>
            </w:pPr>
            <w:r>
              <w:rPr>
                <w:rFonts w:ascii="Calibri" w:hAnsi="Calibri" w:cs="Calibri"/>
                <w:color w:val="000000"/>
              </w:rPr>
              <w:t>1 minute</w:t>
            </w:r>
          </w:p>
        </w:tc>
      </w:tr>
      <w:tr w:rsidR="00DE12AC" w14:paraId="22FCF9F8"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5FCF35B" w14:textId="77777777" w:rsidR="00DE12AC" w:rsidRDefault="00DE12AC">
            <w:pPr>
              <w:rPr>
                <w:rFonts w:ascii="Calibri" w:hAnsi="Calibri" w:cs="Calibri"/>
                <w:color w:val="000000"/>
              </w:rPr>
            </w:pPr>
            <w:r>
              <w:rPr>
                <w:rFonts w:ascii="Calibri" w:hAnsi="Calibri" w:cs="Calibri"/>
                <w:color w:val="000000"/>
              </w:rPr>
              <w:t>10:00am-11:05am</w:t>
            </w:r>
          </w:p>
        </w:tc>
        <w:tc>
          <w:tcPr>
            <w:tcW w:w="3620" w:type="dxa"/>
            <w:tcBorders>
              <w:top w:val="nil"/>
              <w:left w:val="nil"/>
              <w:bottom w:val="single" w:sz="4" w:space="0" w:color="auto"/>
              <w:right w:val="single" w:sz="4" w:space="0" w:color="auto"/>
            </w:tcBorders>
            <w:shd w:val="clear" w:color="auto" w:fill="auto"/>
            <w:vAlign w:val="bottom"/>
            <w:hideMark/>
          </w:tcPr>
          <w:p w14:paraId="7410C219" w14:textId="77777777" w:rsidR="00DE12AC" w:rsidRDefault="00DE12AC">
            <w:pPr>
              <w:rPr>
                <w:rFonts w:ascii="Calibri" w:hAnsi="Calibri" w:cs="Calibri"/>
                <w:color w:val="000000"/>
              </w:rPr>
            </w:pPr>
            <w:r>
              <w:rPr>
                <w:rFonts w:ascii="Calibri" w:hAnsi="Calibri" w:cs="Calibri"/>
                <w:color w:val="000000"/>
              </w:rPr>
              <w:t>Morning conference call with my team (I am team manager)</w:t>
            </w:r>
          </w:p>
        </w:tc>
        <w:tc>
          <w:tcPr>
            <w:tcW w:w="2520" w:type="dxa"/>
            <w:tcBorders>
              <w:top w:val="nil"/>
              <w:left w:val="nil"/>
              <w:bottom w:val="single" w:sz="4" w:space="0" w:color="auto"/>
              <w:right w:val="single" w:sz="4" w:space="0" w:color="auto"/>
            </w:tcBorders>
            <w:shd w:val="clear" w:color="auto" w:fill="auto"/>
            <w:vAlign w:val="bottom"/>
            <w:hideMark/>
          </w:tcPr>
          <w:p w14:paraId="41F32355" w14:textId="77777777" w:rsidR="00DE12AC" w:rsidRDefault="00DE12AC">
            <w:pPr>
              <w:rPr>
                <w:rFonts w:ascii="Calibri" w:hAnsi="Calibri" w:cs="Calibri"/>
                <w:color w:val="000000"/>
              </w:rPr>
            </w:pPr>
            <w:r>
              <w:rPr>
                <w:rFonts w:ascii="Calibri" w:hAnsi="Calibri" w:cs="Calibri"/>
                <w:color w:val="000000"/>
              </w:rPr>
              <w:t>Relatively Formal,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279F3D3C" w14:textId="77777777" w:rsidR="00DE12AC" w:rsidRDefault="00DE12AC">
            <w:pPr>
              <w:rPr>
                <w:rFonts w:ascii="Calibri" w:hAnsi="Calibri" w:cs="Calibri"/>
                <w:color w:val="000000"/>
              </w:rPr>
            </w:pPr>
            <w:r>
              <w:rPr>
                <w:rFonts w:ascii="Calibri" w:hAnsi="Calibri" w:cs="Calibri"/>
                <w:color w:val="000000"/>
              </w:rPr>
              <w:t>65 minutes</w:t>
            </w:r>
          </w:p>
        </w:tc>
      </w:tr>
      <w:tr w:rsidR="00DE12AC" w14:paraId="3449FD3C"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E0E6A65" w14:textId="77777777" w:rsidR="00DE12AC" w:rsidRDefault="00DE12AC">
            <w:pPr>
              <w:rPr>
                <w:rFonts w:ascii="Calibri" w:hAnsi="Calibri" w:cs="Calibri"/>
                <w:color w:val="000000"/>
              </w:rPr>
            </w:pPr>
            <w:r>
              <w:rPr>
                <w:rFonts w:ascii="Calibri" w:hAnsi="Calibri" w:cs="Calibri"/>
                <w:color w:val="000000"/>
              </w:rPr>
              <w:t>11:05am-11:10am</w:t>
            </w:r>
          </w:p>
        </w:tc>
        <w:tc>
          <w:tcPr>
            <w:tcW w:w="3620" w:type="dxa"/>
            <w:tcBorders>
              <w:top w:val="nil"/>
              <w:left w:val="nil"/>
              <w:bottom w:val="single" w:sz="4" w:space="0" w:color="auto"/>
              <w:right w:val="single" w:sz="4" w:space="0" w:color="auto"/>
            </w:tcBorders>
            <w:shd w:val="clear" w:color="auto" w:fill="auto"/>
            <w:vAlign w:val="bottom"/>
            <w:hideMark/>
          </w:tcPr>
          <w:p w14:paraId="6A149395" w14:textId="77777777" w:rsidR="00DE12AC" w:rsidRDefault="00DE12AC">
            <w:pPr>
              <w:rPr>
                <w:rFonts w:ascii="Calibri" w:hAnsi="Calibri" w:cs="Calibri"/>
                <w:color w:val="000000"/>
              </w:rPr>
            </w:pPr>
            <w:r>
              <w:rPr>
                <w:rFonts w:ascii="Calibri" w:hAnsi="Calibri" w:cs="Calibri"/>
                <w:color w:val="000000"/>
              </w:rPr>
              <w:t>Complaining to Ariel about how long that call took</w:t>
            </w:r>
          </w:p>
        </w:tc>
        <w:tc>
          <w:tcPr>
            <w:tcW w:w="2520" w:type="dxa"/>
            <w:tcBorders>
              <w:top w:val="nil"/>
              <w:left w:val="nil"/>
              <w:bottom w:val="single" w:sz="4" w:space="0" w:color="auto"/>
              <w:right w:val="single" w:sz="4" w:space="0" w:color="auto"/>
            </w:tcBorders>
            <w:shd w:val="clear" w:color="auto" w:fill="auto"/>
            <w:vAlign w:val="bottom"/>
            <w:hideMark/>
          </w:tcPr>
          <w:p w14:paraId="326EB4BD" w14:textId="77777777" w:rsidR="00DE12AC" w:rsidRDefault="00DE12AC">
            <w:pPr>
              <w:rPr>
                <w:rFonts w:ascii="Calibri" w:hAnsi="Calibri" w:cs="Calibri"/>
                <w:color w:val="000000"/>
              </w:rPr>
            </w:pPr>
            <w:r>
              <w:rPr>
                <w:rFonts w:ascii="Calibri" w:hAnsi="Calibri" w:cs="Calibri"/>
                <w:color w:val="000000"/>
              </w:rPr>
              <w:t>Informal English; profanity</w:t>
            </w:r>
          </w:p>
        </w:tc>
        <w:tc>
          <w:tcPr>
            <w:tcW w:w="1320" w:type="dxa"/>
            <w:tcBorders>
              <w:top w:val="nil"/>
              <w:left w:val="nil"/>
              <w:bottom w:val="single" w:sz="4" w:space="0" w:color="auto"/>
              <w:right w:val="single" w:sz="4" w:space="0" w:color="auto"/>
            </w:tcBorders>
            <w:shd w:val="clear" w:color="auto" w:fill="auto"/>
            <w:vAlign w:val="bottom"/>
            <w:hideMark/>
          </w:tcPr>
          <w:p w14:paraId="5C1888EE" w14:textId="77777777" w:rsidR="00DE12AC" w:rsidRDefault="00DE12AC">
            <w:pPr>
              <w:rPr>
                <w:rFonts w:ascii="Calibri" w:hAnsi="Calibri" w:cs="Calibri"/>
                <w:color w:val="000000"/>
              </w:rPr>
            </w:pPr>
            <w:r>
              <w:rPr>
                <w:rFonts w:ascii="Calibri" w:hAnsi="Calibri" w:cs="Calibri"/>
                <w:color w:val="000000"/>
              </w:rPr>
              <w:t>5 minutes</w:t>
            </w:r>
          </w:p>
        </w:tc>
      </w:tr>
      <w:tr w:rsidR="00DE12AC" w14:paraId="22F15526"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584BA6B" w14:textId="77777777" w:rsidR="00DE12AC" w:rsidRDefault="00DE12AC">
            <w:pPr>
              <w:rPr>
                <w:rFonts w:ascii="Calibri" w:hAnsi="Calibri" w:cs="Calibri"/>
                <w:color w:val="000000"/>
              </w:rPr>
            </w:pPr>
            <w:r>
              <w:rPr>
                <w:rFonts w:ascii="Calibri" w:hAnsi="Calibri" w:cs="Calibri"/>
                <w:color w:val="000000"/>
              </w:rPr>
              <w:t>11:15am-11:30am</w:t>
            </w:r>
          </w:p>
        </w:tc>
        <w:tc>
          <w:tcPr>
            <w:tcW w:w="3620" w:type="dxa"/>
            <w:tcBorders>
              <w:top w:val="nil"/>
              <w:left w:val="nil"/>
              <w:bottom w:val="single" w:sz="4" w:space="0" w:color="auto"/>
              <w:right w:val="single" w:sz="4" w:space="0" w:color="auto"/>
            </w:tcBorders>
            <w:shd w:val="clear" w:color="auto" w:fill="auto"/>
            <w:vAlign w:val="bottom"/>
            <w:hideMark/>
          </w:tcPr>
          <w:p w14:paraId="1FF0699F" w14:textId="77777777" w:rsidR="00DE12AC" w:rsidRDefault="00DE12AC">
            <w:pPr>
              <w:rPr>
                <w:rFonts w:ascii="Calibri" w:hAnsi="Calibri" w:cs="Calibri"/>
                <w:color w:val="000000"/>
              </w:rPr>
            </w:pPr>
            <w:r>
              <w:rPr>
                <w:rFonts w:ascii="Calibri" w:hAnsi="Calibri" w:cs="Calibri"/>
                <w:color w:val="000000"/>
              </w:rPr>
              <w:t>I call management company to set up intercom in new apartment (unsuccessfully)</w:t>
            </w:r>
          </w:p>
        </w:tc>
        <w:tc>
          <w:tcPr>
            <w:tcW w:w="2520" w:type="dxa"/>
            <w:tcBorders>
              <w:top w:val="nil"/>
              <w:left w:val="nil"/>
              <w:bottom w:val="single" w:sz="4" w:space="0" w:color="auto"/>
              <w:right w:val="single" w:sz="4" w:space="0" w:color="auto"/>
            </w:tcBorders>
            <w:shd w:val="clear" w:color="auto" w:fill="auto"/>
            <w:vAlign w:val="bottom"/>
            <w:hideMark/>
          </w:tcPr>
          <w:p w14:paraId="6510CEED" w14:textId="77777777" w:rsidR="00DE12AC" w:rsidRDefault="00DE12AC">
            <w:pPr>
              <w:rPr>
                <w:rFonts w:ascii="Calibri" w:hAnsi="Calibri" w:cs="Calibri"/>
                <w:color w:val="000000"/>
              </w:rPr>
            </w:pPr>
            <w:r>
              <w:rPr>
                <w:rFonts w:ascii="Calibri" w:hAnsi="Calibri" w:cs="Calibri"/>
                <w:color w:val="000000"/>
              </w:rPr>
              <w:t>Formal, polite, English</w:t>
            </w:r>
          </w:p>
        </w:tc>
        <w:tc>
          <w:tcPr>
            <w:tcW w:w="1320" w:type="dxa"/>
            <w:tcBorders>
              <w:top w:val="nil"/>
              <w:left w:val="nil"/>
              <w:bottom w:val="single" w:sz="4" w:space="0" w:color="auto"/>
              <w:right w:val="single" w:sz="4" w:space="0" w:color="auto"/>
            </w:tcBorders>
            <w:shd w:val="clear" w:color="auto" w:fill="auto"/>
            <w:vAlign w:val="bottom"/>
            <w:hideMark/>
          </w:tcPr>
          <w:p w14:paraId="50DF55F4" w14:textId="77777777" w:rsidR="00DE12AC" w:rsidRDefault="00DE12AC">
            <w:pPr>
              <w:rPr>
                <w:rFonts w:ascii="Calibri" w:hAnsi="Calibri" w:cs="Calibri"/>
                <w:color w:val="000000"/>
              </w:rPr>
            </w:pPr>
            <w:r>
              <w:rPr>
                <w:rFonts w:ascii="Calibri" w:hAnsi="Calibri" w:cs="Calibri"/>
                <w:color w:val="000000"/>
              </w:rPr>
              <w:t>15 minutes</w:t>
            </w:r>
          </w:p>
        </w:tc>
      </w:tr>
      <w:tr w:rsidR="00DE12AC" w14:paraId="6E4EE0CE"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F5C4EAD" w14:textId="77777777" w:rsidR="00DE12AC" w:rsidRDefault="00DE12AC">
            <w:pPr>
              <w:rPr>
                <w:rFonts w:ascii="Calibri" w:hAnsi="Calibri" w:cs="Calibri"/>
                <w:color w:val="000000"/>
              </w:rPr>
            </w:pPr>
            <w:r>
              <w:rPr>
                <w:rFonts w:ascii="Calibri" w:hAnsi="Calibri" w:cs="Calibri"/>
                <w:color w:val="000000"/>
              </w:rPr>
              <w:t>11:31am-11:35am</w:t>
            </w:r>
          </w:p>
        </w:tc>
        <w:tc>
          <w:tcPr>
            <w:tcW w:w="3620" w:type="dxa"/>
            <w:tcBorders>
              <w:top w:val="nil"/>
              <w:left w:val="nil"/>
              <w:bottom w:val="single" w:sz="4" w:space="0" w:color="auto"/>
              <w:right w:val="single" w:sz="4" w:space="0" w:color="auto"/>
            </w:tcBorders>
            <w:shd w:val="clear" w:color="auto" w:fill="auto"/>
            <w:vAlign w:val="bottom"/>
            <w:hideMark/>
          </w:tcPr>
          <w:p w14:paraId="3342FB58" w14:textId="77777777" w:rsidR="00DE12AC" w:rsidRDefault="00DE12AC">
            <w:pPr>
              <w:rPr>
                <w:rFonts w:ascii="Calibri" w:hAnsi="Calibri" w:cs="Calibri"/>
                <w:color w:val="000000"/>
              </w:rPr>
            </w:pPr>
            <w:r>
              <w:rPr>
                <w:rFonts w:ascii="Calibri" w:hAnsi="Calibri" w:cs="Calibri"/>
                <w:color w:val="000000"/>
              </w:rPr>
              <w:t>Complaining to Ariel about management company</w:t>
            </w:r>
          </w:p>
        </w:tc>
        <w:tc>
          <w:tcPr>
            <w:tcW w:w="2520" w:type="dxa"/>
            <w:tcBorders>
              <w:top w:val="nil"/>
              <w:left w:val="nil"/>
              <w:bottom w:val="single" w:sz="4" w:space="0" w:color="auto"/>
              <w:right w:val="single" w:sz="4" w:space="0" w:color="auto"/>
            </w:tcBorders>
            <w:shd w:val="clear" w:color="auto" w:fill="auto"/>
            <w:vAlign w:val="bottom"/>
            <w:hideMark/>
          </w:tcPr>
          <w:p w14:paraId="2BB13729" w14:textId="77777777" w:rsidR="00DE12AC" w:rsidRDefault="00DE12AC">
            <w:pPr>
              <w:rPr>
                <w:rFonts w:ascii="Calibri" w:hAnsi="Calibri" w:cs="Calibri"/>
                <w:color w:val="000000"/>
              </w:rPr>
            </w:pPr>
            <w:r>
              <w:rPr>
                <w:rFonts w:ascii="Calibri" w:hAnsi="Calibri" w:cs="Calibri"/>
                <w:color w:val="000000"/>
              </w:rPr>
              <w:t>Informal English; more profanity</w:t>
            </w:r>
          </w:p>
        </w:tc>
        <w:tc>
          <w:tcPr>
            <w:tcW w:w="1320" w:type="dxa"/>
            <w:tcBorders>
              <w:top w:val="nil"/>
              <w:left w:val="nil"/>
              <w:bottom w:val="single" w:sz="4" w:space="0" w:color="auto"/>
              <w:right w:val="single" w:sz="4" w:space="0" w:color="auto"/>
            </w:tcBorders>
            <w:shd w:val="clear" w:color="auto" w:fill="auto"/>
            <w:vAlign w:val="bottom"/>
            <w:hideMark/>
          </w:tcPr>
          <w:p w14:paraId="489DF1B7" w14:textId="77777777" w:rsidR="00DE12AC" w:rsidRDefault="00DE12AC">
            <w:pPr>
              <w:rPr>
                <w:rFonts w:ascii="Calibri" w:hAnsi="Calibri" w:cs="Calibri"/>
                <w:color w:val="000000"/>
              </w:rPr>
            </w:pPr>
            <w:r>
              <w:rPr>
                <w:rFonts w:ascii="Calibri" w:hAnsi="Calibri" w:cs="Calibri"/>
                <w:color w:val="000000"/>
              </w:rPr>
              <w:t>4 minutes</w:t>
            </w:r>
          </w:p>
        </w:tc>
      </w:tr>
      <w:tr w:rsidR="00DE12AC" w14:paraId="41C73B3A"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3132B2E" w14:textId="77777777" w:rsidR="00DE12AC" w:rsidRDefault="00DE12AC">
            <w:pPr>
              <w:rPr>
                <w:rFonts w:ascii="Calibri" w:hAnsi="Calibri" w:cs="Calibri"/>
                <w:color w:val="000000"/>
              </w:rPr>
            </w:pPr>
            <w:r>
              <w:rPr>
                <w:rFonts w:ascii="Calibri" w:hAnsi="Calibri" w:cs="Calibri"/>
                <w:color w:val="000000"/>
              </w:rPr>
              <w:t>11:45-12:00am</w:t>
            </w:r>
          </w:p>
        </w:tc>
        <w:tc>
          <w:tcPr>
            <w:tcW w:w="3620" w:type="dxa"/>
            <w:tcBorders>
              <w:top w:val="nil"/>
              <w:left w:val="nil"/>
              <w:bottom w:val="single" w:sz="4" w:space="0" w:color="auto"/>
              <w:right w:val="single" w:sz="4" w:space="0" w:color="auto"/>
            </w:tcBorders>
            <w:shd w:val="clear" w:color="auto" w:fill="auto"/>
            <w:vAlign w:val="bottom"/>
            <w:hideMark/>
          </w:tcPr>
          <w:p w14:paraId="716C76B9" w14:textId="77777777" w:rsidR="00DE12AC" w:rsidRDefault="00DE12AC">
            <w:pPr>
              <w:rPr>
                <w:rFonts w:ascii="Calibri" w:hAnsi="Calibri" w:cs="Calibri"/>
                <w:color w:val="000000"/>
              </w:rPr>
            </w:pPr>
            <w:r>
              <w:rPr>
                <w:rFonts w:ascii="Calibri" w:hAnsi="Calibri" w:cs="Calibri"/>
                <w:color w:val="000000"/>
              </w:rPr>
              <w:t>A colleague from the warehouse (Blanca) calls me</w:t>
            </w:r>
          </w:p>
        </w:tc>
        <w:tc>
          <w:tcPr>
            <w:tcW w:w="2520" w:type="dxa"/>
            <w:tcBorders>
              <w:top w:val="nil"/>
              <w:left w:val="nil"/>
              <w:bottom w:val="single" w:sz="4" w:space="0" w:color="auto"/>
              <w:right w:val="single" w:sz="4" w:space="0" w:color="auto"/>
            </w:tcBorders>
            <w:shd w:val="clear" w:color="auto" w:fill="auto"/>
            <w:vAlign w:val="bottom"/>
            <w:hideMark/>
          </w:tcPr>
          <w:p w14:paraId="69139070" w14:textId="77777777" w:rsidR="00DE12AC" w:rsidRDefault="00DE12AC">
            <w:pPr>
              <w:rPr>
                <w:rFonts w:ascii="Calibri" w:hAnsi="Calibri" w:cs="Calibri"/>
                <w:color w:val="000000"/>
              </w:rPr>
            </w:pPr>
            <w:r>
              <w:rPr>
                <w:rFonts w:ascii="Calibri" w:hAnsi="Calibri" w:cs="Calibri"/>
                <w:color w:val="000000"/>
              </w:rPr>
              <w:t>Casual, but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2E9914FF" w14:textId="77777777" w:rsidR="00DE12AC" w:rsidRDefault="00DE12AC">
            <w:pPr>
              <w:rPr>
                <w:rFonts w:ascii="Calibri" w:hAnsi="Calibri" w:cs="Calibri"/>
                <w:color w:val="000000"/>
              </w:rPr>
            </w:pPr>
            <w:r>
              <w:rPr>
                <w:rFonts w:ascii="Calibri" w:hAnsi="Calibri" w:cs="Calibri"/>
                <w:color w:val="000000"/>
              </w:rPr>
              <w:t>15 minutes</w:t>
            </w:r>
          </w:p>
        </w:tc>
      </w:tr>
      <w:tr w:rsidR="00DE12AC" w14:paraId="3B3CAE7B"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337E994" w14:textId="77777777" w:rsidR="00DE12AC" w:rsidRDefault="00DE12AC">
            <w:pPr>
              <w:rPr>
                <w:rFonts w:ascii="Calibri" w:hAnsi="Calibri" w:cs="Calibri"/>
                <w:color w:val="000000"/>
              </w:rPr>
            </w:pPr>
            <w:r>
              <w:rPr>
                <w:rFonts w:ascii="Calibri" w:hAnsi="Calibri" w:cs="Calibri"/>
                <w:color w:val="000000"/>
              </w:rPr>
              <w:t>12:05am-12:15am</w:t>
            </w:r>
          </w:p>
        </w:tc>
        <w:tc>
          <w:tcPr>
            <w:tcW w:w="3620" w:type="dxa"/>
            <w:tcBorders>
              <w:top w:val="nil"/>
              <w:left w:val="nil"/>
              <w:bottom w:val="single" w:sz="4" w:space="0" w:color="auto"/>
              <w:right w:val="single" w:sz="4" w:space="0" w:color="auto"/>
            </w:tcBorders>
            <w:shd w:val="clear" w:color="auto" w:fill="auto"/>
            <w:vAlign w:val="bottom"/>
            <w:hideMark/>
          </w:tcPr>
          <w:p w14:paraId="63088D82" w14:textId="77777777" w:rsidR="00DE12AC" w:rsidRDefault="00DE12AC">
            <w:pPr>
              <w:rPr>
                <w:rFonts w:ascii="Calibri" w:hAnsi="Calibri" w:cs="Calibri"/>
                <w:color w:val="000000"/>
              </w:rPr>
            </w:pPr>
            <w:r>
              <w:rPr>
                <w:rFonts w:ascii="Calibri" w:hAnsi="Calibri" w:cs="Calibri"/>
                <w:color w:val="000000"/>
              </w:rPr>
              <w:t>Talking with Ariel about lunch</w:t>
            </w:r>
          </w:p>
        </w:tc>
        <w:tc>
          <w:tcPr>
            <w:tcW w:w="2520" w:type="dxa"/>
            <w:tcBorders>
              <w:top w:val="nil"/>
              <w:left w:val="nil"/>
              <w:bottom w:val="single" w:sz="4" w:space="0" w:color="auto"/>
              <w:right w:val="single" w:sz="4" w:space="0" w:color="auto"/>
            </w:tcBorders>
            <w:shd w:val="clear" w:color="auto" w:fill="auto"/>
            <w:vAlign w:val="bottom"/>
            <w:hideMark/>
          </w:tcPr>
          <w:p w14:paraId="5A299DA6"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0991D8F4" w14:textId="77777777" w:rsidR="00DE12AC" w:rsidRDefault="00DE12AC">
            <w:pPr>
              <w:rPr>
                <w:rFonts w:ascii="Calibri" w:hAnsi="Calibri" w:cs="Calibri"/>
                <w:color w:val="000000"/>
              </w:rPr>
            </w:pPr>
            <w:r>
              <w:rPr>
                <w:rFonts w:ascii="Calibri" w:hAnsi="Calibri" w:cs="Calibri"/>
                <w:color w:val="000000"/>
              </w:rPr>
              <w:t>10 minutes</w:t>
            </w:r>
          </w:p>
        </w:tc>
      </w:tr>
      <w:tr w:rsidR="00DE12AC" w14:paraId="506C93CE"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1FE741C" w14:textId="77777777" w:rsidR="00DE12AC" w:rsidRDefault="00DE12AC">
            <w:pPr>
              <w:rPr>
                <w:rFonts w:ascii="Calibri" w:hAnsi="Calibri" w:cs="Calibri"/>
                <w:color w:val="000000"/>
              </w:rPr>
            </w:pPr>
            <w:r>
              <w:rPr>
                <w:rFonts w:ascii="Calibri" w:hAnsi="Calibri" w:cs="Calibri"/>
                <w:color w:val="000000"/>
              </w:rPr>
              <w:t>12:20am-12:45am</w:t>
            </w:r>
          </w:p>
        </w:tc>
        <w:tc>
          <w:tcPr>
            <w:tcW w:w="3620" w:type="dxa"/>
            <w:tcBorders>
              <w:top w:val="nil"/>
              <w:left w:val="nil"/>
              <w:bottom w:val="single" w:sz="4" w:space="0" w:color="auto"/>
              <w:right w:val="single" w:sz="4" w:space="0" w:color="auto"/>
            </w:tcBorders>
            <w:shd w:val="clear" w:color="auto" w:fill="auto"/>
            <w:vAlign w:val="bottom"/>
            <w:hideMark/>
          </w:tcPr>
          <w:p w14:paraId="39B91E54" w14:textId="77777777" w:rsidR="00DE12AC" w:rsidRDefault="00DE12AC">
            <w:pPr>
              <w:rPr>
                <w:rFonts w:ascii="Calibri" w:hAnsi="Calibri" w:cs="Calibri"/>
                <w:color w:val="000000"/>
              </w:rPr>
            </w:pPr>
            <w:r>
              <w:rPr>
                <w:rFonts w:ascii="Calibri" w:hAnsi="Calibri" w:cs="Calibri"/>
                <w:color w:val="000000"/>
              </w:rPr>
              <w:t>One of my team members calls me to ask for help</w:t>
            </w:r>
          </w:p>
        </w:tc>
        <w:tc>
          <w:tcPr>
            <w:tcW w:w="2520" w:type="dxa"/>
            <w:tcBorders>
              <w:top w:val="nil"/>
              <w:left w:val="nil"/>
              <w:bottom w:val="single" w:sz="4" w:space="0" w:color="auto"/>
              <w:right w:val="single" w:sz="4" w:space="0" w:color="auto"/>
            </w:tcBorders>
            <w:shd w:val="clear" w:color="auto" w:fill="auto"/>
            <w:vAlign w:val="bottom"/>
            <w:hideMark/>
          </w:tcPr>
          <w:p w14:paraId="0DCD5349" w14:textId="77777777" w:rsidR="00DE12AC" w:rsidRDefault="00DE12AC">
            <w:pPr>
              <w:rPr>
                <w:rFonts w:ascii="Calibri" w:hAnsi="Calibri" w:cs="Calibri"/>
                <w:color w:val="000000"/>
              </w:rPr>
            </w:pPr>
            <w:r>
              <w:rPr>
                <w:rFonts w:ascii="Calibri" w:hAnsi="Calibri" w:cs="Calibri"/>
                <w:color w:val="000000"/>
              </w:rPr>
              <w:t>Somewhat informal,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1900D809" w14:textId="77777777" w:rsidR="00DE12AC" w:rsidRDefault="00DE12AC">
            <w:pPr>
              <w:rPr>
                <w:rFonts w:ascii="Calibri" w:hAnsi="Calibri" w:cs="Calibri"/>
                <w:color w:val="000000"/>
              </w:rPr>
            </w:pPr>
            <w:r>
              <w:rPr>
                <w:rFonts w:ascii="Calibri" w:hAnsi="Calibri" w:cs="Calibri"/>
                <w:color w:val="000000"/>
              </w:rPr>
              <w:t>25 minutes</w:t>
            </w:r>
          </w:p>
        </w:tc>
      </w:tr>
      <w:tr w:rsidR="00DE12AC" w14:paraId="70FB59AC"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06F2B10" w14:textId="77777777" w:rsidR="00DE12AC" w:rsidRDefault="00DE12AC">
            <w:pPr>
              <w:rPr>
                <w:rFonts w:ascii="Calibri" w:hAnsi="Calibri" w:cs="Calibri"/>
                <w:color w:val="000000"/>
              </w:rPr>
            </w:pPr>
            <w:r>
              <w:rPr>
                <w:rFonts w:ascii="Calibri" w:hAnsi="Calibri" w:cs="Calibri"/>
                <w:color w:val="000000"/>
              </w:rPr>
              <w:t>1:00pm-2:15pm</w:t>
            </w:r>
          </w:p>
        </w:tc>
        <w:tc>
          <w:tcPr>
            <w:tcW w:w="3620" w:type="dxa"/>
            <w:tcBorders>
              <w:top w:val="nil"/>
              <w:left w:val="nil"/>
              <w:bottom w:val="single" w:sz="4" w:space="0" w:color="auto"/>
              <w:right w:val="single" w:sz="4" w:space="0" w:color="auto"/>
            </w:tcBorders>
            <w:shd w:val="clear" w:color="auto" w:fill="auto"/>
            <w:vAlign w:val="bottom"/>
            <w:hideMark/>
          </w:tcPr>
          <w:p w14:paraId="73D3EDDC" w14:textId="77777777" w:rsidR="00DE12AC" w:rsidRDefault="00DE12AC">
            <w:pPr>
              <w:rPr>
                <w:rFonts w:ascii="Calibri" w:hAnsi="Calibri" w:cs="Calibri"/>
                <w:color w:val="000000"/>
              </w:rPr>
            </w:pPr>
            <w:r>
              <w:rPr>
                <w:rFonts w:ascii="Calibri" w:hAnsi="Calibri" w:cs="Calibri"/>
                <w:color w:val="000000"/>
              </w:rPr>
              <w:t>Bi-weekly conference calls for managers</w:t>
            </w:r>
          </w:p>
        </w:tc>
        <w:tc>
          <w:tcPr>
            <w:tcW w:w="2520" w:type="dxa"/>
            <w:tcBorders>
              <w:top w:val="nil"/>
              <w:left w:val="nil"/>
              <w:bottom w:val="single" w:sz="4" w:space="0" w:color="auto"/>
              <w:right w:val="single" w:sz="4" w:space="0" w:color="auto"/>
            </w:tcBorders>
            <w:shd w:val="clear" w:color="auto" w:fill="auto"/>
            <w:vAlign w:val="bottom"/>
            <w:hideMark/>
          </w:tcPr>
          <w:p w14:paraId="2459043D" w14:textId="77777777" w:rsidR="00DE12AC" w:rsidRDefault="00DE12AC">
            <w:pPr>
              <w:rPr>
                <w:rFonts w:ascii="Calibri" w:hAnsi="Calibri" w:cs="Calibri"/>
                <w:color w:val="000000"/>
              </w:rPr>
            </w:pPr>
            <w:r>
              <w:rPr>
                <w:rFonts w:ascii="Calibri" w:hAnsi="Calibri" w:cs="Calibri"/>
                <w:color w:val="000000"/>
              </w:rPr>
              <w:t>Formal,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0604609F" w14:textId="77777777" w:rsidR="00DE12AC" w:rsidRDefault="00DE12AC">
            <w:pPr>
              <w:rPr>
                <w:rFonts w:ascii="Calibri" w:hAnsi="Calibri" w:cs="Calibri"/>
                <w:color w:val="000000"/>
              </w:rPr>
            </w:pPr>
            <w:r>
              <w:rPr>
                <w:rFonts w:ascii="Calibri" w:hAnsi="Calibri" w:cs="Calibri"/>
                <w:color w:val="000000"/>
              </w:rPr>
              <w:t>75 minutes</w:t>
            </w:r>
          </w:p>
        </w:tc>
      </w:tr>
      <w:tr w:rsidR="00DE12AC" w14:paraId="7FA6C080"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5AC183D" w14:textId="77777777" w:rsidR="00DE12AC" w:rsidRDefault="00DE12AC">
            <w:pPr>
              <w:rPr>
                <w:rFonts w:ascii="Calibri" w:hAnsi="Calibri" w:cs="Calibri"/>
                <w:color w:val="000000"/>
              </w:rPr>
            </w:pPr>
            <w:r>
              <w:rPr>
                <w:rFonts w:ascii="Calibri" w:hAnsi="Calibri" w:cs="Calibri"/>
                <w:color w:val="000000"/>
              </w:rPr>
              <w:t>2:15pm-2:20pm</w:t>
            </w:r>
          </w:p>
        </w:tc>
        <w:tc>
          <w:tcPr>
            <w:tcW w:w="3620" w:type="dxa"/>
            <w:tcBorders>
              <w:top w:val="nil"/>
              <w:left w:val="nil"/>
              <w:bottom w:val="single" w:sz="4" w:space="0" w:color="auto"/>
              <w:right w:val="single" w:sz="4" w:space="0" w:color="auto"/>
            </w:tcBorders>
            <w:shd w:val="clear" w:color="auto" w:fill="auto"/>
            <w:vAlign w:val="bottom"/>
            <w:hideMark/>
          </w:tcPr>
          <w:p w14:paraId="662AC6A2" w14:textId="77777777" w:rsidR="00DE12AC" w:rsidRDefault="00DE12AC">
            <w:pPr>
              <w:rPr>
                <w:rFonts w:ascii="Calibri" w:hAnsi="Calibri" w:cs="Calibri"/>
                <w:color w:val="000000"/>
              </w:rPr>
            </w:pPr>
            <w:r>
              <w:rPr>
                <w:rFonts w:ascii="Calibri" w:hAnsi="Calibri" w:cs="Calibri"/>
                <w:color w:val="000000"/>
              </w:rPr>
              <w:t>Complaining to Ariel about how long that call took</w:t>
            </w:r>
          </w:p>
        </w:tc>
        <w:tc>
          <w:tcPr>
            <w:tcW w:w="2520" w:type="dxa"/>
            <w:tcBorders>
              <w:top w:val="nil"/>
              <w:left w:val="nil"/>
              <w:bottom w:val="single" w:sz="4" w:space="0" w:color="auto"/>
              <w:right w:val="single" w:sz="4" w:space="0" w:color="auto"/>
            </w:tcBorders>
            <w:shd w:val="clear" w:color="auto" w:fill="auto"/>
            <w:vAlign w:val="bottom"/>
            <w:hideMark/>
          </w:tcPr>
          <w:p w14:paraId="1213130A" w14:textId="77777777" w:rsidR="00DE12AC" w:rsidRDefault="00DE12AC">
            <w:pPr>
              <w:rPr>
                <w:rFonts w:ascii="Calibri" w:hAnsi="Calibri" w:cs="Calibri"/>
                <w:color w:val="000000"/>
              </w:rPr>
            </w:pPr>
            <w:r>
              <w:rPr>
                <w:rFonts w:ascii="Calibri" w:hAnsi="Calibri" w:cs="Calibri"/>
                <w:color w:val="000000"/>
              </w:rPr>
              <w:t>Informal English; profanity</w:t>
            </w:r>
          </w:p>
        </w:tc>
        <w:tc>
          <w:tcPr>
            <w:tcW w:w="1320" w:type="dxa"/>
            <w:tcBorders>
              <w:top w:val="nil"/>
              <w:left w:val="nil"/>
              <w:bottom w:val="single" w:sz="4" w:space="0" w:color="auto"/>
              <w:right w:val="single" w:sz="4" w:space="0" w:color="auto"/>
            </w:tcBorders>
            <w:shd w:val="clear" w:color="auto" w:fill="auto"/>
            <w:vAlign w:val="bottom"/>
            <w:hideMark/>
          </w:tcPr>
          <w:p w14:paraId="00CE267A" w14:textId="77777777" w:rsidR="00DE12AC" w:rsidRDefault="00DE12AC">
            <w:pPr>
              <w:rPr>
                <w:rFonts w:ascii="Calibri" w:hAnsi="Calibri" w:cs="Calibri"/>
                <w:color w:val="000000"/>
              </w:rPr>
            </w:pPr>
            <w:r>
              <w:rPr>
                <w:rFonts w:ascii="Calibri" w:hAnsi="Calibri" w:cs="Calibri"/>
                <w:color w:val="000000"/>
              </w:rPr>
              <w:t>5 minutes</w:t>
            </w:r>
          </w:p>
        </w:tc>
      </w:tr>
      <w:tr w:rsidR="00DE12AC" w14:paraId="65FE6DC4"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B33F8D2" w14:textId="77777777" w:rsidR="00DE12AC" w:rsidRDefault="00DE12AC">
            <w:pPr>
              <w:rPr>
                <w:rFonts w:ascii="Calibri" w:hAnsi="Calibri" w:cs="Calibri"/>
                <w:color w:val="000000"/>
              </w:rPr>
            </w:pPr>
            <w:r>
              <w:rPr>
                <w:rFonts w:ascii="Calibri" w:hAnsi="Calibri" w:cs="Calibri"/>
                <w:color w:val="000000"/>
              </w:rPr>
              <w:lastRenderedPageBreak/>
              <w:t>2:30pm-2:55pm</w:t>
            </w:r>
          </w:p>
        </w:tc>
        <w:tc>
          <w:tcPr>
            <w:tcW w:w="3620" w:type="dxa"/>
            <w:tcBorders>
              <w:top w:val="nil"/>
              <w:left w:val="nil"/>
              <w:bottom w:val="single" w:sz="4" w:space="0" w:color="auto"/>
              <w:right w:val="single" w:sz="4" w:space="0" w:color="auto"/>
            </w:tcBorders>
            <w:shd w:val="clear" w:color="auto" w:fill="auto"/>
            <w:vAlign w:val="bottom"/>
            <w:hideMark/>
          </w:tcPr>
          <w:p w14:paraId="53DD5B24" w14:textId="77777777" w:rsidR="00DE12AC" w:rsidRDefault="00DE12AC">
            <w:pPr>
              <w:rPr>
                <w:rFonts w:ascii="Calibri" w:hAnsi="Calibri" w:cs="Calibri"/>
                <w:color w:val="000000"/>
              </w:rPr>
            </w:pPr>
            <w:r>
              <w:rPr>
                <w:rFonts w:ascii="Calibri" w:hAnsi="Calibri" w:cs="Calibri"/>
                <w:color w:val="000000"/>
              </w:rPr>
              <w:t>Write Email to several company executives to give status update on major account</w:t>
            </w:r>
          </w:p>
        </w:tc>
        <w:tc>
          <w:tcPr>
            <w:tcW w:w="2520" w:type="dxa"/>
            <w:tcBorders>
              <w:top w:val="nil"/>
              <w:left w:val="nil"/>
              <w:bottom w:val="single" w:sz="4" w:space="0" w:color="auto"/>
              <w:right w:val="single" w:sz="4" w:space="0" w:color="auto"/>
            </w:tcBorders>
            <w:shd w:val="clear" w:color="auto" w:fill="auto"/>
            <w:vAlign w:val="bottom"/>
            <w:hideMark/>
          </w:tcPr>
          <w:p w14:paraId="6DFE5F86" w14:textId="77777777" w:rsidR="00DE12AC" w:rsidRDefault="00DE12AC">
            <w:pPr>
              <w:rPr>
                <w:rFonts w:ascii="Calibri" w:hAnsi="Calibri" w:cs="Calibri"/>
                <w:color w:val="000000"/>
              </w:rPr>
            </w:pPr>
            <w:r>
              <w:rPr>
                <w:rFonts w:ascii="Calibri" w:hAnsi="Calibri" w:cs="Calibri"/>
                <w:color w:val="000000"/>
              </w:rPr>
              <w:t>Formal,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52A383A7" w14:textId="77777777" w:rsidR="00DE12AC" w:rsidRDefault="00DE12AC">
            <w:pPr>
              <w:rPr>
                <w:rFonts w:ascii="Calibri" w:hAnsi="Calibri" w:cs="Calibri"/>
                <w:color w:val="000000"/>
              </w:rPr>
            </w:pPr>
            <w:r>
              <w:rPr>
                <w:rFonts w:ascii="Calibri" w:hAnsi="Calibri" w:cs="Calibri"/>
                <w:color w:val="000000"/>
              </w:rPr>
              <w:t>25 minutes</w:t>
            </w:r>
          </w:p>
        </w:tc>
      </w:tr>
      <w:tr w:rsidR="00DE12AC" w14:paraId="106B6049"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CC5D8B5" w14:textId="77777777" w:rsidR="00DE12AC" w:rsidRDefault="00DE12AC">
            <w:pPr>
              <w:rPr>
                <w:rFonts w:ascii="Calibri" w:hAnsi="Calibri" w:cs="Calibri"/>
                <w:color w:val="000000"/>
              </w:rPr>
            </w:pPr>
            <w:r>
              <w:rPr>
                <w:rFonts w:ascii="Calibri" w:hAnsi="Calibri" w:cs="Calibri"/>
                <w:color w:val="000000"/>
              </w:rPr>
              <w:t>3:00pm-3:30pm</w:t>
            </w:r>
          </w:p>
        </w:tc>
        <w:tc>
          <w:tcPr>
            <w:tcW w:w="3620" w:type="dxa"/>
            <w:tcBorders>
              <w:top w:val="nil"/>
              <w:left w:val="nil"/>
              <w:bottom w:val="single" w:sz="4" w:space="0" w:color="auto"/>
              <w:right w:val="single" w:sz="4" w:space="0" w:color="auto"/>
            </w:tcBorders>
            <w:shd w:val="clear" w:color="auto" w:fill="auto"/>
            <w:vAlign w:val="bottom"/>
            <w:hideMark/>
          </w:tcPr>
          <w:p w14:paraId="7D179628" w14:textId="77777777" w:rsidR="00DE12AC" w:rsidRDefault="00DE12AC">
            <w:pPr>
              <w:rPr>
                <w:rFonts w:ascii="Calibri" w:hAnsi="Calibri" w:cs="Calibri"/>
                <w:color w:val="000000"/>
              </w:rPr>
            </w:pPr>
            <w:r>
              <w:rPr>
                <w:rFonts w:ascii="Calibri" w:hAnsi="Calibri" w:cs="Calibri"/>
                <w:color w:val="000000"/>
              </w:rPr>
              <w:t>Afternoon conference call with my team</w:t>
            </w:r>
          </w:p>
        </w:tc>
        <w:tc>
          <w:tcPr>
            <w:tcW w:w="2520" w:type="dxa"/>
            <w:tcBorders>
              <w:top w:val="nil"/>
              <w:left w:val="nil"/>
              <w:bottom w:val="single" w:sz="4" w:space="0" w:color="auto"/>
              <w:right w:val="single" w:sz="4" w:space="0" w:color="auto"/>
            </w:tcBorders>
            <w:shd w:val="clear" w:color="auto" w:fill="auto"/>
            <w:vAlign w:val="bottom"/>
            <w:hideMark/>
          </w:tcPr>
          <w:p w14:paraId="0CE866DC" w14:textId="77777777" w:rsidR="00DE12AC" w:rsidRDefault="00DE12AC">
            <w:pPr>
              <w:rPr>
                <w:rFonts w:ascii="Calibri" w:hAnsi="Calibri" w:cs="Calibri"/>
                <w:color w:val="000000"/>
              </w:rPr>
            </w:pPr>
            <w:r>
              <w:rPr>
                <w:rFonts w:ascii="Calibri" w:hAnsi="Calibri" w:cs="Calibri"/>
                <w:color w:val="000000"/>
              </w:rPr>
              <w:t>Relatively Formal,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4ABEAFCE" w14:textId="77777777" w:rsidR="00DE12AC" w:rsidRDefault="00DE12AC">
            <w:pPr>
              <w:rPr>
                <w:rFonts w:ascii="Calibri" w:hAnsi="Calibri" w:cs="Calibri"/>
                <w:color w:val="000000"/>
              </w:rPr>
            </w:pPr>
            <w:r>
              <w:rPr>
                <w:rFonts w:ascii="Calibri" w:hAnsi="Calibri" w:cs="Calibri"/>
                <w:color w:val="000000"/>
              </w:rPr>
              <w:t>30 minutes</w:t>
            </w:r>
          </w:p>
        </w:tc>
      </w:tr>
      <w:tr w:rsidR="00DE12AC" w14:paraId="022667BD"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25979F5" w14:textId="77777777" w:rsidR="00DE12AC" w:rsidRDefault="00DE12AC">
            <w:pPr>
              <w:rPr>
                <w:rFonts w:ascii="Calibri" w:hAnsi="Calibri" w:cs="Calibri"/>
                <w:color w:val="000000"/>
              </w:rPr>
            </w:pPr>
            <w:r>
              <w:rPr>
                <w:rFonts w:ascii="Calibri" w:hAnsi="Calibri" w:cs="Calibri"/>
                <w:color w:val="000000"/>
              </w:rPr>
              <w:t>3:35pm</w:t>
            </w:r>
          </w:p>
        </w:tc>
        <w:tc>
          <w:tcPr>
            <w:tcW w:w="3620" w:type="dxa"/>
            <w:tcBorders>
              <w:top w:val="nil"/>
              <w:left w:val="nil"/>
              <w:bottom w:val="single" w:sz="4" w:space="0" w:color="auto"/>
              <w:right w:val="single" w:sz="4" w:space="0" w:color="auto"/>
            </w:tcBorders>
            <w:shd w:val="clear" w:color="auto" w:fill="auto"/>
            <w:vAlign w:val="bottom"/>
            <w:hideMark/>
          </w:tcPr>
          <w:p w14:paraId="3DA870A4" w14:textId="77777777" w:rsidR="00DE12AC" w:rsidRDefault="00DE12AC">
            <w:pPr>
              <w:rPr>
                <w:rFonts w:ascii="Calibri" w:hAnsi="Calibri" w:cs="Calibri"/>
                <w:color w:val="000000"/>
              </w:rPr>
            </w:pPr>
            <w:r>
              <w:rPr>
                <w:rFonts w:ascii="Calibri" w:hAnsi="Calibri" w:cs="Calibri"/>
                <w:color w:val="000000"/>
              </w:rPr>
              <w:t>The dog growls at me; I ask what she wants; we determine she needs to go outside</w:t>
            </w:r>
          </w:p>
        </w:tc>
        <w:tc>
          <w:tcPr>
            <w:tcW w:w="2520" w:type="dxa"/>
            <w:tcBorders>
              <w:top w:val="nil"/>
              <w:left w:val="nil"/>
              <w:bottom w:val="single" w:sz="4" w:space="0" w:color="auto"/>
              <w:right w:val="single" w:sz="4" w:space="0" w:color="auto"/>
            </w:tcBorders>
            <w:shd w:val="clear" w:color="auto" w:fill="auto"/>
            <w:vAlign w:val="bottom"/>
            <w:hideMark/>
          </w:tcPr>
          <w:p w14:paraId="01F605BF" w14:textId="77777777" w:rsidR="00DE12AC" w:rsidRDefault="00DE12AC">
            <w:pPr>
              <w:rPr>
                <w:rFonts w:ascii="Calibri" w:hAnsi="Calibri" w:cs="Calibri"/>
                <w:color w:val="000000"/>
              </w:rPr>
            </w:pPr>
            <w:r>
              <w:rPr>
                <w:rFonts w:ascii="Calibri" w:hAnsi="Calibri" w:cs="Calibri"/>
                <w:color w:val="000000"/>
              </w:rPr>
              <w:t>Informal English ("baby talk")</w:t>
            </w:r>
          </w:p>
        </w:tc>
        <w:tc>
          <w:tcPr>
            <w:tcW w:w="1320" w:type="dxa"/>
            <w:tcBorders>
              <w:top w:val="nil"/>
              <w:left w:val="nil"/>
              <w:bottom w:val="single" w:sz="4" w:space="0" w:color="auto"/>
              <w:right w:val="single" w:sz="4" w:space="0" w:color="auto"/>
            </w:tcBorders>
            <w:shd w:val="clear" w:color="auto" w:fill="auto"/>
            <w:vAlign w:val="bottom"/>
            <w:hideMark/>
          </w:tcPr>
          <w:p w14:paraId="56472369" w14:textId="77777777" w:rsidR="00DE12AC" w:rsidRDefault="00DE12AC">
            <w:pPr>
              <w:rPr>
                <w:rFonts w:ascii="Calibri" w:hAnsi="Calibri" w:cs="Calibri"/>
                <w:color w:val="000000"/>
              </w:rPr>
            </w:pPr>
            <w:r>
              <w:rPr>
                <w:rFonts w:ascii="Calibri" w:hAnsi="Calibri" w:cs="Calibri"/>
                <w:color w:val="000000"/>
              </w:rPr>
              <w:t>1 minute</w:t>
            </w:r>
          </w:p>
        </w:tc>
      </w:tr>
      <w:tr w:rsidR="00DE12AC" w14:paraId="7293BA7C"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6667A0E" w14:textId="77777777" w:rsidR="00DE12AC" w:rsidRDefault="00DE12AC">
            <w:pPr>
              <w:rPr>
                <w:rFonts w:ascii="Calibri" w:hAnsi="Calibri" w:cs="Calibri"/>
                <w:color w:val="000000"/>
              </w:rPr>
            </w:pPr>
            <w:r>
              <w:rPr>
                <w:rFonts w:ascii="Calibri" w:hAnsi="Calibri" w:cs="Calibri"/>
                <w:color w:val="000000"/>
              </w:rPr>
              <w:t>3:40pm</w:t>
            </w:r>
          </w:p>
        </w:tc>
        <w:tc>
          <w:tcPr>
            <w:tcW w:w="3620" w:type="dxa"/>
            <w:tcBorders>
              <w:top w:val="nil"/>
              <w:left w:val="nil"/>
              <w:bottom w:val="single" w:sz="4" w:space="0" w:color="auto"/>
              <w:right w:val="single" w:sz="4" w:space="0" w:color="auto"/>
            </w:tcBorders>
            <w:shd w:val="clear" w:color="auto" w:fill="auto"/>
            <w:vAlign w:val="bottom"/>
            <w:hideMark/>
          </w:tcPr>
          <w:p w14:paraId="74652DFF" w14:textId="77777777" w:rsidR="00DE12AC" w:rsidRDefault="00DE12AC">
            <w:pPr>
              <w:rPr>
                <w:rFonts w:ascii="Calibri" w:hAnsi="Calibri" w:cs="Calibri"/>
                <w:color w:val="000000"/>
              </w:rPr>
            </w:pPr>
            <w:r>
              <w:rPr>
                <w:rFonts w:ascii="Calibri" w:hAnsi="Calibri" w:cs="Calibri"/>
                <w:color w:val="000000"/>
              </w:rPr>
              <w:t>Small talk with neighbor in elevator</w:t>
            </w:r>
          </w:p>
        </w:tc>
        <w:tc>
          <w:tcPr>
            <w:tcW w:w="2520" w:type="dxa"/>
            <w:tcBorders>
              <w:top w:val="nil"/>
              <w:left w:val="nil"/>
              <w:bottom w:val="single" w:sz="4" w:space="0" w:color="auto"/>
              <w:right w:val="single" w:sz="4" w:space="0" w:color="auto"/>
            </w:tcBorders>
            <w:shd w:val="clear" w:color="auto" w:fill="auto"/>
            <w:vAlign w:val="bottom"/>
            <w:hideMark/>
          </w:tcPr>
          <w:p w14:paraId="68A28858" w14:textId="77777777" w:rsidR="00DE12AC" w:rsidRDefault="00DE12AC">
            <w:pPr>
              <w:rPr>
                <w:rFonts w:ascii="Calibri" w:hAnsi="Calibri" w:cs="Calibri"/>
                <w:color w:val="000000"/>
              </w:rPr>
            </w:pPr>
            <w:r>
              <w:rPr>
                <w:rFonts w:ascii="Calibri" w:hAnsi="Calibri" w:cs="Calibri"/>
                <w:color w:val="000000"/>
              </w:rPr>
              <w:t>Informal, but polite, English</w:t>
            </w:r>
          </w:p>
        </w:tc>
        <w:tc>
          <w:tcPr>
            <w:tcW w:w="1320" w:type="dxa"/>
            <w:tcBorders>
              <w:top w:val="nil"/>
              <w:left w:val="nil"/>
              <w:bottom w:val="single" w:sz="4" w:space="0" w:color="auto"/>
              <w:right w:val="single" w:sz="4" w:space="0" w:color="auto"/>
            </w:tcBorders>
            <w:shd w:val="clear" w:color="auto" w:fill="auto"/>
            <w:vAlign w:val="bottom"/>
            <w:hideMark/>
          </w:tcPr>
          <w:p w14:paraId="3E5589C9" w14:textId="77777777" w:rsidR="00DE12AC" w:rsidRDefault="00DE12AC">
            <w:pPr>
              <w:rPr>
                <w:rFonts w:ascii="Calibri" w:hAnsi="Calibri" w:cs="Calibri"/>
                <w:color w:val="000000"/>
              </w:rPr>
            </w:pPr>
            <w:r>
              <w:rPr>
                <w:rFonts w:ascii="Calibri" w:hAnsi="Calibri" w:cs="Calibri"/>
                <w:color w:val="000000"/>
              </w:rPr>
              <w:t>&lt;1 minute</w:t>
            </w:r>
          </w:p>
        </w:tc>
      </w:tr>
      <w:tr w:rsidR="00DE12AC" w14:paraId="206AD717"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866186A" w14:textId="77777777" w:rsidR="00DE12AC" w:rsidRDefault="00DE12AC">
            <w:pPr>
              <w:rPr>
                <w:rFonts w:ascii="Calibri" w:hAnsi="Calibri" w:cs="Calibri"/>
                <w:color w:val="000000"/>
              </w:rPr>
            </w:pPr>
            <w:r>
              <w:rPr>
                <w:rFonts w:ascii="Calibri" w:hAnsi="Calibri" w:cs="Calibri"/>
                <w:color w:val="000000"/>
              </w:rPr>
              <w:t>3:50pm-4:00pm</w:t>
            </w:r>
          </w:p>
        </w:tc>
        <w:tc>
          <w:tcPr>
            <w:tcW w:w="3620" w:type="dxa"/>
            <w:tcBorders>
              <w:top w:val="nil"/>
              <w:left w:val="nil"/>
              <w:bottom w:val="single" w:sz="4" w:space="0" w:color="auto"/>
              <w:right w:val="single" w:sz="4" w:space="0" w:color="auto"/>
            </w:tcBorders>
            <w:shd w:val="clear" w:color="auto" w:fill="auto"/>
            <w:vAlign w:val="bottom"/>
            <w:hideMark/>
          </w:tcPr>
          <w:p w14:paraId="6FC36D9A" w14:textId="77777777" w:rsidR="00DE12AC" w:rsidRDefault="00DE12AC">
            <w:pPr>
              <w:rPr>
                <w:rFonts w:ascii="Calibri" w:hAnsi="Calibri" w:cs="Calibri"/>
                <w:color w:val="000000"/>
              </w:rPr>
            </w:pPr>
            <w:r>
              <w:rPr>
                <w:rFonts w:ascii="Calibri" w:hAnsi="Calibri" w:cs="Calibri"/>
                <w:color w:val="000000"/>
              </w:rPr>
              <w:t>Replying to an email from a client</w:t>
            </w:r>
          </w:p>
        </w:tc>
        <w:tc>
          <w:tcPr>
            <w:tcW w:w="2520" w:type="dxa"/>
            <w:tcBorders>
              <w:top w:val="nil"/>
              <w:left w:val="nil"/>
              <w:bottom w:val="single" w:sz="4" w:space="0" w:color="auto"/>
              <w:right w:val="single" w:sz="4" w:space="0" w:color="auto"/>
            </w:tcBorders>
            <w:shd w:val="clear" w:color="auto" w:fill="auto"/>
            <w:vAlign w:val="bottom"/>
            <w:hideMark/>
          </w:tcPr>
          <w:p w14:paraId="375097A5" w14:textId="77777777" w:rsidR="00DE12AC" w:rsidRDefault="00DE12AC">
            <w:pPr>
              <w:rPr>
                <w:rFonts w:ascii="Calibri" w:hAnsi="Calibri" w:cs="Calibri"/>
                <w:color w:val="000000"/>
              </w:rPr>
            </w:pPr>
            <w:r>
              <w:rPr>
                <w:rFonts w:ascii="Calibri" w:hAnsi="Calibri" w:cs="Calibri"/>
                <w:color w:val="000000"/>
              </w:rPr>
              <w:t>Formal,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29D66198" w14:textId="77777777" w:rsidR="00DE12AC" w:rsidRDefault="00DE12AC">
            <w:pPr>
              <w:rPr>
                <w:rFonts w:ascii="Calibri" w:hAnsi="Calibri" w:cs="Calibri"/>
                <w:color w:val="000000"/>
              </w:rPr>
            </w:pPr>
            <w:r>
              <w:rPr>
                <w:rFonts w:ascii="Calibri" w:hAnsi="Calibri" w:cs="Calibri"/>
                <w:color w:val="000000"/>
              </w:rPr>
              <w:t>1 minute</w:t>
            </w:r>
          </w:p>
        </w:tc>
      </w:tr>
      <w:tr w:rsidR="00DE12AC" w14:paraId="4B6A3EBE"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3DCA6326" w14:textId="77777777" w:rsidR="00DE12AC" w:rsidRDefault="00DE12AC">
            <w:pPr>
              <w:rPr>
                <w:rFonts w:ascii="Calibri" w:hAnsi="Calibri" w:cs="Calibri"/>
                <w:color w:val="000000"/>
              </w:rPr>
            </w:pPr>
            <w:r>
              <w:rPr>
                <w:rFonts w:ascii="Calibri" w:hAnsi="Calibri" w:cs="Calibri"/>
                <w:color w:val="000000"/>
              </w:rPr>
              <w:t>4:00pm-4:05pm</w:t>
            </w:r>
          </w:p>
        </w:tc>
        <w:tc>
          <w:tcPr>
            <w:tcW w:w="3620" w:type="dxa"/>
            <w:tcBorders>
              <w:top w:val="nil"/>
              <w:left w:val="nil"/>
              <w:bottom w:val="single" w:sz="4" w:space="0" w:color="auto"/>
              <w:right w:val="single" w:sz="4" w:space="0" w:color="auto"/>
            </w:tcBorders>
            <w:shd w:val="clear" w:color="auto" w:fill="auto"/>
            <w:vAlign w:val="bottom"/>
            <w:hideMark/>
          </w:tcPr>
          <w:p w14:paraId="184A81D2" w14:textId="77777777" w:rsidR="00DE12AC" w:rsidRDefault="00DE12AC">
            <w:pPr>
              <w:rPr>
                <w:rFonts w:ascii="Calibri" w:hAnsi="Calibri" w:cs="Calibri"/>
                <w:color w:val="000000"/>
              </w:rPr>
            </w:pPr>
            <w:r>
              <w:rPr>
                <w:rFonts w:ascii="Calibri" w:hAnsi="Calibri" w:cs="Calibri"/>
                <w:color w:val="000000"/>
              </w:rPr>
              <w:t>Talking with Ariel</w:t>
            </w:r>
          </w:p>
        </w:tc>
        <w:tc>
          <w:tcPr>
            <w:tcW w:w="2520" w:type="dxa"/>
            <w:tcBorders>
              <w:top w:val="nil"/>
              <w:left w:val="nil"/>
              <w:bottom w:val="single" w:sz="4" w:space="0" w:color="auto"/>
              <w:right w:val="single" w:sz="4" w:space="0" w:color="auto"/>
            </w:tcBorders>
            <w:shd w:val="clear" w:color="auto" w:fill="auto"/>
            <w:vAlign w:val="bottom"/>
            <w:hideMark/>
          </w:tcPr>
          <w:p w14:paraId="7D632708"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5FDD64A0" w14:textId="77777777" w:rsidR="00DE12AC" w:rsidRDefault="00DE12AC">
            <w:pPr>
              <w:rPr>
                <w:rFonts w:ascii="Calibri" w:hAnsi="Calibri" w:cs="Calibri"/>
                <w:color w:val="000000"/>
              </w:rPr>
            </w:pPr>
            <w:r>
              <w:rPr>
                <w:rFonts w:ascii="Calibri" w:hAnsi="Calibri" w:cs="Calibri"/>
                <w:color w:val="000000"/>
              </w:rPr>
              <w:t>5 minutes</w:t>
            </w:r>
          </w:p>
        </w:tc>
      </w:tr>
      <w:tr w:rsidR="00DE12AC" w14:paraId="7E4DCC3A"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45F5D916" w14:textId="77777777" w:rsidR="00DE12AC" w:rsidRDefault="00DE12AC">
            <w:pPr>
              <w:rPr>
                <w:rFonts w:ascii="Calibri" w:hAnsi="Calibri" w:cs="Calibri"/>
                <w:color w:val="000000"/>
              </w:rPr>
            </w:pPr>
            <w:r>
              <w:rPr>
                <w:rFonts w:ascii="Calibri" w:hAnsi="Calibri" w:cs="Calibri"/>
                <w:color w:val="000000"/>
              </w:rPr>
              <w:t>4:10pm-4:50pm</w:t>
            </w:r>
          </w:p>
        </w:tc>
        <w:tc>
          <w:tcPr>
            <w:tcW w:w="3620" w:type="dxa"/>
            <w:tcBorders>
              <w:top w:val="nil"/>
              <w:left w:val="nil"/>
              <w:bottom w:val="single" w:sz="4" w:space="0" w:color="auto"/>
              <w:right w:val="single" w:sz="4" w:space="0" w:color="auto"/>
            </w:tcBorders>
            <w:shd w:val="clear" w:color="auto" w:fill="auto"/>
            <w:vAlign w:val="bottom"/>
            <w:hideMark/>
          </w:tcPr>
          <w:p w14:paraId="03960793" w14:textId="77777777" w:rsidR="00DE12AC" w:rsidRDefault="00DE12AC">
            <w:pPr>
              <w:rPr>
                <w:rFonts w:ascii="Calibri" w:hAnsi="Calibri" w:cs="Calibri"/>
                <w:color w:val="000000"/>
              </w:rPr>
            </w:pPr>
            <w:r>
              <w:rPr>
                <w:rFonts w:ascii="Calibri" w:hAnsi="Calibri" w:cs="Calibri"/>
                <w:color w:val="000000"/>
              </w:rPr>
              <w:t>A coworker (we're peers) calls me to ask for help on a project</w:t>
            </w:r>
          </w:p>
        </w:tc>
        <w:tc>
          <w:tcPr>
            <w:tcW w:w="2520" w:type="dxa"/>
            <w:tcBorders>
              <w:top w:val="nil"/>
              <w:left w:val="nil"/>
              <w:bottom w:val="single" w:sz="4" w:space="0" w:color="auto"/>
              <w:right w:val="single" w:sz="4" w:space="0" w:color="auto"/>
            </w:tcBorders>
            <w:shd w:val="clear" w:color="auto" w:fill="auto"/>
            <w:vAlign w:val="bottom"/>
            <w:hideMark/>
          </w:tcPr>
          <w:p w14:paraId="2DAD3911" w14:textId="77777777" w:rsidR="00DE12AC" w:rsidRDefault="00DE12AC">
            <w:pPr>
              <w:rPr>
                <w:rFonts w:ascii="Calibri" w:hAnsi="Calibri" w:cs="Calibri"/>
                <w:color w:val="000000"/>
              </w:rPr>
            </w:pPr>
            <w:r>
              <w:rPr>
                <w:rFonts w:ascii="Calibri" w:hAnsi="Calibri" w:cs="Calibri"/>
                <w:color w:val="000000"/>
              </w:rPr>
              <w:t>Informal, somewhat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69731086" w14:textId="77777777" w:rsidR="00DE12AC" w:rsidRDefault="00DE12AC">
            <w:pPr>
              <w:rPr>
                <w:rFonts w:ascii="Calibri" w:hAnsi="Calibri" w:cs="Calibri"/>
                <w:color w:val="000000"/>
              </w:rPr>
            </w:pPr>
            <w:r>
              <w:rPr>
                <w:rFonts w:ascii="Calibri" w:hAnsi="Calibri" w:cs="Calibri"/>
                <w:color w:val="000000"/>
              </w:rPr>
              <w:t>40 minutes</w:t>
            </w:r>
          </w:p>
        </w:tc>
      </w:tr>
      <w:tr w:rsidR="00DE12AC" w14:paraId="6B0B2636"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9A0CE53" w14:textId="77777777" w:rsidR="00DE12AC" w:rsidRDefault="00DE12AC">
            <w:pPr>
              <w:rPr>
                <w:rFonts w:ascii="Calibri" w:hAnsi="Calibri" w:cs="Calibri"/>
                <w:color w:val="000000"/>
              </w:rPr>
            </w:pPr>
            <w:r>
              <w:rPr>
                <w:rFonts w:ascii="Calibri" w:hAnsi="Calibri" w:cs="Calibri"/>
                <w:color w:val="000000"/>
              </w:rPr>
              <w:t>4:50pm-5:00pm</w:t>
            </w:r>
          </w:p>
        </w:tc>
        <w:tc>
          <w:tcPr>
            <w:tcW w:w="3620" w:type="dxa"/>
            <w:tcBorders>
              <w:top w:val="nil"/>
              <w:left w:val="nil"/>
              <w:bottom w:val="single" w:sz="4" w:space="0" w:color="auto"/>
              <w:right w:val="single" w:sz="4" w:space="0" w:color="auto"/>
            </w:tcBorders>
            <w:shd w:val="clear" w:color="auto" w:fill="auto"/>
            <w:vAlign w:val="bottom"/>
            <w:hideMark/>
          </w:tcPr>
          <w:p w14:paraId="7918065D" w14:textId="77777777" w:rsidR="00DE12AC" w:rsidRDefault="00DE12AC">
            <w:pPr>
              <w:rPr>
                <w:rFonts w:ascii="Calibri" w:hAnsi="Calibri" w:cs="Calibri"/>
                <w:color w:val="000000"/>
              </w:rPr>
            </w:pPr>
            <w:r>
              <w:rPr>
                <w:rFonts w:ascii="Calibri" w:hAnsi="Calibri" w:cs="Calibri"/>
                <w:color w:val="000000"/>
              </w:rPr>
              <w:t>One of my team members calls to ask for help</w:t>
            </w:r>
          </w:p>
        </w:tc>
        <w:tc>
          <w:tcPr>
            <w:tcW w:w="2520" w:type="dxa"/>
            <w:tcBorders>
              <w:top w:val="nil"/>
              <w:left w:val="nil"/>
              <w:bottom w:val="single" w:sz="4" w:space="0" w:color="auto"/>
              <w:right w:val="single" w:sz="4" w:space="0" w:color="auto"/>
            </w:tcBorders>
            <w:shd w:val="clear" w:color="auto" w:fill="auto"/>
            <w:vAlign w:val="bottom"/>
            <w:hideMark/>
          </w:tcPr>
          <w:p w14:paraId="29B9112D" w14:textId="77777777" w:rsidR="00DE12AC" w:rsidRDefault="00DE12AC">
            <w:pPr>
              <w:rPr>
                <w:rFonts w:ascii="Calibri" w:hAnsi="Calibri" w:cs="Calibri"/>
                <w:color w:val="000000"/>
              </w:rPr>
            </w:pPr>
            <w:r>
              <w:rPr>
                <w:rFonts w:ascii="Calibri" w:hAnsi="Calibri" w:cs="Calibri"/>
                <w:color w:val="000000"/>
              </w:rPr>
              <w:t>Somewhat formal,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3BD4BAB3" w14:textId="77777777" w:rsidR="00DE12AC" w:rsidRDefault="00DE12AC">
            <w:pPr>
              <w:rPr>
                <w:rFonts w:ascii="Calibri" w:hAnsi="Calibri" w:cs="Calibri"/>
                <w:color w:val="000000"/>
              </w:rPr>
            </w:pPr>
            <w:r>
              <w:rPr>
                <w:rFonts w:ascii="Calibri" w:hAnsi="Calibri" w:cs="Calibri"/>
                <w:color w:val="000000"/>
              </w:rPr>
              <w:t>10 minutes</w:t>
            </w:r>
          </w:p>
        </w:tc>
      </w:tr>
      <w:tr w:rsidR="00DE12AC" w14:paraId="49B48483"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5C5E6DF" w14:textId="77777777" w:rsidR="00DE12AC" w:rsidRDefault="00DE12AC">
            <w:pPr>
              <w:rPr>
                <w:rFonts w:ascii="Calibri" w:hAnsi="Calibri" w:cs="Calibri"/>
                <w:color w:val="000000"/>
              </w:rPr>
            </w:pPr>
            <w:r>
              <w:rPr>
                <w:rFonts w:ascii="Calibri" w:hAnsi="Calibri" w:cs="Calibri"/>
                <w:color w:val="000000"/>
              </w:rPr>
              <w:t>5:05pm-5:10pm</w:t>
            </w:r>
          </w:p>
        </w:tc>
        <w:tc>
          <w:tcPr>
            <w:tcW w:w="3620" w:type="dxa"/>
            <w:tcBorders>
              <w:top w:val="nil"/>
              <w:left w:val="nil"/>
              <w:bottom w:val="single" w:sz="4" w:space="0" w:color="auto"/>
              <w:right w:val="single" w:sz="4" w:space="0" w:color="auto"/>
            </w:tcBorders>
            <w:shd w:val="clear" w:color="auto" w:fill="auto"/>
            <w:vAlign w:val="bottom"/>
            <w:hideMark/>
          </w:tcPr>
          <w:p w14:paraId="3436B93A" w14:textId="77777777" w:rsidR="00DE12AC" w:rsidRDefault="00DE12AC">
            <w:pPr>
              <w:rPr>
                <w:rFonts w:ascii="Calibri" w:hAnsi="Calibri" w:cs="Calibri"/>
                <w:color w:val="000000"/>
              </w:rPr>
            </w:pPr>
            <w:r>
              <w:rPr>
                <w:rFonts w:ascii="Calibri" w:hAnsi="Calibri" w:cs="Calibri"/>
                <w:color w:val="000000"/>
              </w:rPr>
              <w:t>Talking with Ariel</w:t>
            </w:r>
          </w:p>
        </w:tc>
        <w:tc>
          <w:tcPr>
            <w:tcW w:w="2520" w:type="dxa"/>
            <w:tcBorders>
              <w:top w:val="nil"/>
              <w:left w:val="nil"/>
              <w:bottom w:val="single" w:sz="4" w:space="0" w:color="auto"/>
              <w:right w:val="single" w:sz="4" w:space="0" w:color="auto"/>
            </w:tcBorders>
            <w:shd w:val="clear" w:color="auto" w:fill="auto"/>
            <w:vAlign w:val="bottom"/>
            <w:hideMark/>
          </w:tcPr>
          <w:p w14:paraId="326CB319"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0F1F956F" w14:textId="77777777" w:rsidR="00DE12AC" w:rsidRDefault="00DE12AC">
            <w:pPr>
              <w:rPr>
                <w:rFonts w:ascii="Calibri" w:hAnsi="Calibri" w:cs="Calibri"/>
                <w:color w:val="000000"/>
              </w:rPr>
            </w:pPr>
            <w:r>
              <w:rPr>
                <w:rFonts w:ascii="Calibri" w:hAnsi="Calibri" w:cs="Calibri"/>
                <w:color w:val="000000"/>
              </w:rPr>
              <w:t>5 minutes</w:t>
            </w:r>
          </w:p>
        </w:tc>
      </w:tr>
      <w:tr w:rsidR="00DE12AC" w14:paraId="2E1C50AB"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D4C707B" w14:textId="77777777" w:rsidR="00DE12AC" w:rsidRDefault="00DE12AC">
            <w:pPr>
              <w:rPr>
                <w:rFonts w:ascii="Calibri" w:hAnsi="Calibri" w:cs="Calibri"/>
                <w:color w:val="000000"/>
              </w:rPr>
            </w:pPr>
            <w:r>
              <w:rPr>
                <w:rFonts w:ascii="Calibri" w:hAnsi="Calibri" w:cs="Calibri"/>
                <w:color w:val="000000"/>
              </w:rPr>
              <w:t>5:15pm-5:35pm</w:t>
            </w:r>
          </w:p>
        </w:tc>
        <w:tc>
          <w:tcPr>
            <w:tcW w:w="3620" w:type="dxa"/>
            <w:tcBorders>
              <w:top w:val="nil"/>
              <w:left w:val="nil"/>
              <w:bottom w:val="single" w:sz="4" w:space="0" w:color="auto"/>
              <w:right w:val="single" w:sz="4" w:space="0" w:color="auto"/>
            </w:tcBorders>
            <w:shd w:val="clear" w:color="auto" w:fill="auto"/>
            <w:vAlign w:val="bottom"/>
            <w:hideMark/>
          </w:tcPr>
          <w:p w14:paraId="6883DED2" w14:textId="77777777" w:rsidR="00DE12AC" w:rsidRDefault="00DE12AC">
            <w:pPr>
              <w:rPr>
                <w:rFonts w:ascii="Calibri" w:hAnsi="Calibri" w:cs="Calibri"/>
                <w:color w:val="000000"/>
              </w:rPr>
            </w:pPr>
            <w:r>
              <w:rPr>
                <w:rFonts w:ascii="Calibri" w:hAnsi="Calibri" w:cs="Calibri"/>
                <w:color w:val="000000"/>
              </w:rPr>
              <w:t>My mom calls me to chat</w:t>
            </w:r>
          </w:p>
        </w:tc>
        <w:tc>
          <w:tcPr>
            <w:tcW w:w="2520" w:type="dxa"/>
            <w:tcBorders>
              <w:top w:val="nil"/>
              <w:left w:val="nil"/>
              <w:bottom w:val="single" w:sz="4" w:space="0" w:color="auto"/>
              <w:right w:val="single" w:sz="4" w:space="0" w:color="auto"/>
            </w:tcBorders>
            <w:shd w:val="clear" w:color="auto" w:fill="auto"/>
            <w:vAlign w:val="bottom"/>
            <w:hideMark/>
          </w:tcPr>
          <w:p w14:paraId="26080AB6" w14:textId="77777777" w:rsidR="00DE12AC" w:rsidRDefault="00DE12AC">
            <w:pPr>
              <w:rPr>
                <w:rFonts w:ascii="Calibri" w:hAnsi="Calibri" w:cs="Calibri"/>
                <w:color w:val="000000"/>
              </w:rPr>
            </w:pPr>
            <w:r>
              <w:rPr>
                <w:rFonts w:ascii="Calibri" w:hAnsi="Calibri" w:cs="Calibri"/>
                <w:color w:val="000000"/>
              </w:rPr>
              <w:t>Informal, but a bit more polished, English</w:t>
            </w:r>
          </w:p>
        </w:tc>
        <w:tc>
          <w:tcPr>
            <w:tcW w:w="1320" w:type="dxa"/>
            <w:tcBorders>
              <w:top w:val="nil"/>
              <w:left w:val="nil"/>
              <w:bottom w:val="single" w:sz="4" w:space="0" w:color="auto"/>
              <w:right w:val="single" w:sz="4" w:space="0" w:color="auto"/>
            </w:tcBorders>
            <w:shd w:val="clear" w:color="auto" w:fill="auto"/>
            <w:vAlign w:val="bottom"/>
            <w:hideMark/>
          </w:tcPr>
          <w:p w14:paraId="1D8FBB97" w14:textId="77777777" w:rsidR="00DE12AC" w:rsidRDefault="00DE12AC">
            <w:pPr>
              <w:rPr>
                <w:rFonts w:ascii="Calibri" w:hAnsi="Calibri" w:cs="Calibri"/>
                <w:color w:val="000000"/>
              </w:rPr>
            </w:pPr>
            <w:r>
              <w:rPr>
                <w:rFonts w:ascii="Calibri" w:hAnsi="Calibri" w:cs="Calibri"/>
                <w:color w:val="000000"/>
              </w:rPr>
              <w:t>20 minutes</w:t>
            </w:r>
          </w:p>
        </w:tc>
      </w:tr>
      <w:tr w:rsidR="00DE12AC" w14:paraId="7EDEFBC8"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0F4F8E89" w14:textId="77777777" w:rsidR="00DE12AC" w:rsidRDefault="00DE12AC">
            <w:pPr>
              <w:rPr>
                <w:rFonts w:ascii="Calibri" w:hAnsi="Calibri" w:cs="Calibri"/>
                <w:color w:val="000000"/>
              </w:rPr>
            </w:pPr>
            <w:r>
              <w:rPr>
                <w:rFonts w:ascii="Calibri" w:hAnsi="Calibri" w:cs="Calibri"/>
                <w:color w:val="000000"/>
              </w:rPr>
              <w:t>5:45pm-6:00pm</w:t>
            </w:r>
          </w:p>
        </w:tc>
        <w:tc>
          <w:tcPr>
            <w:tcW w:w="3620" w:type="dxa"/>
            <w:tcBorders>
              <w:top w:val="nil"/>
              <w:left w:val="nil"/>
              <w:bottom w:val="single" w:sz="4" w:space="0" w:color="auto"/>
              <w:right w:val="single" w:sz="4" w:space="0" w:color="auto"/>
            </w:tcBorders>
            <w:shd w:val="clear" w:color="auto" w:fill="auto"/>
            <w:vAlign w:val="bottom"/>
            <w:hideMark/>
          </w:tcPr>
          <w:p w14:paraId="7A1BCC26" w14:textId="77777777" w:rsidR="00DE12AC" w:rsidRDefault="00DE12AC">
            <w:pPr>
              <w:rPr>
                <w:rFonts w:ascii="Calibri" w:hAnsi="Calibri" w:cs="Calibri"/>
                <w:color w:val="000000"/>
              </w:rPr>
            </w:pPr>
            <w:r>
              <w:rPr>
                <w:rFonts w:ascii="Calibri" w:hAnsi="Calibri" w:cs="Calibri"/>
                <w:color w:val="000000"/>
              </w:rPr>
              <w:t>Blanca (colleague from warehouse) calls me</w:t>
            </w:r>
          </w:p>
        </w:tc>
        <w:tc>
          <w:tcPr>
            <w:tcW w:w="2520" w:type="dxa"/>
            <w:tcBorders>
              <w:top w:val="nil"/>
              <w:left w:val="nil"/>
              <w:bottom w:val="single" w:sz="4" w:space="0" w:color="auto"/>
              <w:right w:val="single" w:sz="4" w:space="0" w:color="auto"/>
            </w:tcBorders>
            <w:shd w:val="clear" w:color="auto" w:fill="auto"/>
            <w:vAlign w:val="bottom"/>
            <w:hideMark/>
          </w:tcPr>
          <w:p w14:paraId="1773B85B" w14:textId="77777777" w:rsidR="00DE12AC" w:rsidRDefault="00DE12AC">
            <w:pPr>
              <w:rPr>
                <w:rFonts w:ascii="Calibri" w:hAnsi="Calibri" w:cs="Calibri"/>
                <w:color w:val="000000"/>
              </w:rPr>
            </w:pPr>
            <w:r>
              <w:rPr>
                <w:rFonts w:ascii="Calibri" w:hAnsi="Calibri" w:cs="Calibri"/>
                <w:color w:val="000000"/>
              </w:rPr>
              <w:t>Casual, but professional, English</w:t>
            </w:r>
          </w:p>
        </w:tc>
        <w:tc>
          <w:tcPr>
            <w:tcW w:w="1320" w:type="dxa"/>
            <w:tcBorders>
              <w:top w:val="nil"/>
              <w:left w:val="nil"/>
              <w:bottom w:val="single" w:sz="4" w:space="0" w:color="auto"/>
              <w:right w:val="single" w:sz="4" w:space="0" w:color="auto"/>
            </w:tcBorders>
            <w:shd w:val="clear" w:color="auto" w:fill="auto"/>
            <w:vAlign w:val="bottom"/>
            <w:hideMark/>
          </w:tcPr>
          <w:p w14:paraId="4D7439EC" w14:textId="77777777" w:rsidR="00DE12AC" w:rsidRDefault="00DE12AC">
            <w:pPr>
              <w:rPr>
                <w:rFonts w:ascii="Calibri" w:hAnsi="Calibri" w:cs="Calibri"/>
                <w:color w:val="000000"/>
              </w:rPr>
            </w:pPr>
            <w:r>
              <w:rPr>
                <w:rFonts w:ascii="Calibri" w:hAnsi="Calibri" w:cs="Calibri"/>
                <w:color w:val="000000"/>
              </w:rPr>
              <w:t>15 minutes</w:t>
            </w:r>
          </w:p>
        </w:tc>
      </w:tr>
      <w:tr w:rsidR="00DE12AC" w14:paraId="12C64B62"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4B6E1AD2" w14:textId="77777777" w:rsidR="00DE12AC" w:rsidRDefault="00DE12AC">
            <w:pPr>
              <w:rPr>
                <w:rFonts w:ascii="Calibri" w:hAnsi="Calibri" w:cs="Calibri"/>
                <w:color w:val="000000"/>
              </w:rPr>
            </w:pPr>
            <w:r>
              <w:rPr>
                <w:rFonts w:ascii="Calibri" w:hAnsi="Calibri" w:cs="Calibri"/>
                <w:color w:val="000000"/>
              </w:rPr>
              <w:t>6:10pm-6:15pm</w:t>
            </w:r>
          </w:p>
        </w:tc>
        <w:tc>
          <w:tcPr>
            <w:tcW w:w="3620" w:type="dxa"/>
            <w:tcBorders>
              <w:top w:val="nil"/>
              <w:left w:val="nil"/>
              <w:bottom w:val="single" w:sz="4" w:space="0" w:color="auto"/>
              <w:right w:val="single" w:sz="4" w:space="0" w:color="auto"/>
            </w:tcBorders>
            <w:shd w:val="clear" w:color="auto" w:fill="auto"/>
            <w:vAlign w:val="bottom"/>
            <w:hideMark/>
          </w:tcPr>
          <w:p w14:paraId="5A07CB2C" w14:textId="77777777" w:rsidR="00DE12AC" w:rsidRDefault="00DE12AC">
            <w:pPr>
              <w:rPr>
                <w:rFonts w:ascii="Calibri" w:hAnsi="Calibri" w:cs="Calibri"/>
                <w:color w:val="000000"/>
              </w:rPr>
            </w:pPr>
            <w:r>
              <w:rPr>
                <w:rFonts w:ascii="Calibri" w:hAnsi="Calibri" w:cs="Calibri"/>
                <w:color w:val="000000"/>
              </w:rPr>
              <w:t>Talking to Ariel about what to have for dinner (we're indecisive)</w:t>
            </w:r>
          </w:p>
        </w:tc>
        <w:tc>
          <w:tcPr>
            <w:tcW w:w="2520" w:type="dxa"/>
            <w:tcBorders>
              <w:top w:val="nil"/>
              <w:left w:val="nil"/>
              <w:bottom w:val="single" w:sz="4" w:space="0" w:color="auto"/>
              <w:right w:val="single" w:sz="4" w:space="0" w:color="auto"/>
            </w:tcBorders>
            <w:shd w:val="clear" w:color="auto" w:fill="auto"/>
            <w:vAlign w:val="bottom"/>
            <w:hideMark/>
          </w:tcPr>
          <w:p w14:paraId="780A2B80" w14:textId="77777777" w:rsidR="00DE12AC" w:rsidRDefault="00DE12AC">
            <w:pPr>
              <w:rPr>
                <w:rFonts w:ascii="Calibri" w:hAnsi="Calibri" w:cs="Calibri"/>
                <w:color w:val="000000"/>
              </w:rPr>
            </w:pPr>
            <w:r>
              <w:rPr>
                <w:rFonts w:ascii="Calibri" w:hAnsi="Calibri" w:cs="Calibri"/>
                <w:color w:val="000000"/>
              </w:rPr>
              <w:t xml:space="preserve">Informal, </w:t>
            </w:r>
            <w:proofErr w:type="spellStart"/>
            <w:r>
              <w:rPr>
                <w:rFonts w:ascii="Calibri" w:hAnsi="Calibri" w:cs="Calibri"/>
                <w:color w:val="000000"/>
              </w:rPr>
              <w:t>noncommital</w:t>
            </w:r>
            <w:proofErr w:type="spellEnd"/>
            <w:r>
              <w:rPr>
                <w:rFonts w:ascii="Calibri" w:hAnsi="Calibri" w:cs="Calibri"/>
                <w:color w:val="000000"/>
              </w:rPr>
              <w:t>, English</w:t>
            </w:r>
          </w:p>
        </w:tc>
        <w:tc>
          <w:tcPr>
            <w:tcW w:w="1320" w:type="dxa"/>
            <w:tcBorders>
              <w:top w:val="nil"/>
              <w:left w:val="nil"/>
              <w:bottom w:val="single" w:sz="4" w:space="0" w:color="auto"/>
              <w:right w:val="single" w:sz="4" w:space="0" w:color="auto"/>
            </w:tcBorders>
            <w:shd w:val="clear" w:color="auto" w:fill="auto"/>
            <w:vAlign w:val="bottom"/>
            <w:hideMark/>
          </w:tcPr>
          <w:p w14:paraId="3933C982" w14:textId="77777777" w:rsidR="00DE12AC" w:rsidRDefault="00DE12AC">
            <w:pPr>
              <w:rPr>
                <w:rFonts w:ascii="Calibri" w:hAnsi="Calibri" w:cs="Calibri"/>
                <w:color w:val="000000"/>
              </w:rPr>
            </w:pPr>
            <w:r>
              <w:rPr>
                <w:rFonts w:ascii="Calibri" w:hAnsi="Calibri" w:cs="Calibri"/>
                <w:color w:val="000000"/>
              </w:rPr>
              <w:t>5 minutes</w:t>
            </w:r>
          </w:p>
        </w:tc>
      </w:tr>
      <w:tr w:rsidR="00DE12AC" w14:paraId="03649916"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C46A932" w14:textId="77777777" w:rsidR="00DE12AC" w:rsidRDefault="00DE12AC">
            <w:pPr>
              <w:rPr>
                <w:rFonts w:ascii="Calibri" w:hAnsi="Calibri" w:cs="Calibri"/>
                <w:color w:val="000000"/>
              </w:rPr>
            </w:pPr>
            <w:r>
              <w:rPr>
                <w:rFonts w:ascii="Calibri" w:hAnsi="Calibri" w:cs="Calibri"/>
                <w:color w:val="000000"/>
              </w:rPr>
              <w:t>6:30pm-8:00pm</w:t>
            </w:r>
          </w:p>
        </w:tc>
        <w:tc>
          <w:tcPr>
            <w:tcW w:w="3620" w:type="dxa"/>
            <w:tcBorders>
              <w:top w:val="nil"/>
              <w:left w:val="nil"/>
              <w:bottom w:val="single" w:sz="4" w:space="0" w:color="auto"/>
              <w:right w:val="single" w:sz="4" w:space="0" w:color="auto"/>
            </w:tcBorders>
            <w:shd w:val="clear" w:color="auto" w:fill="auto"/>
            <w:vAlign w:val="bottom"/>
            <w:hideMark/>
          </w:tcPr>
          <w:p w14:paraId="1DD5BEA7" w14:textId="77777777" w:rsidR="00DE12AC" w:rsidRDefault="00DE12AC">
            <w:pPr>
              <w:rPr>
                <w:rFonts w:ascii="Calibri" w:hAnsi="Calibri" w:cs="Calibri"/>
                <w:color w:val="000000"/>
              </w:rPr>
            </w:pPr>
            <w:r>
              <w:rPr>
                <w:rFonts w:ascii="Calibri" w:hAnsi="Calibri" w:cs="Calibri"/>
                <w:color w:val="000000"/>
              </w:rPr>
              <w:t>Reading "required readings" for class</w:t>
            </w:r>
          </w:p>
        </w:tc>
        <w:tc>
          <w:tcPr>
            <w:tcW w:w="2520" w:type="dxa"/>
            <w:tcBorders>
              <w:top w:val="nil"/>
              <w:left w:val="nil"/>
              <w:bottom w:val="single" w:sz="4" w:space="0" w:color="auto"/>
              <w:right w:val="single" w:sz="4" w:space="0" w:color="auto"/>
            </w:tcBorders>
            <w:shd w:val="clear" w:color="auto" w:fill="auto"/>
            <w:vAlign w:val="bottom"/>
            <w:hideMark/>
          </w:tcPr>
          <w:p w14:paraId="2BFFDE31" w14:textId="77777777" w:rsidR="00DE12AC" w:rsidRDefault="00DE12AC">
            <w:pPr>
              <w:rPr>
                <w:rFonts w:ascii="Calibri" w:hAnsi="Calibri" w:cs="Calibri"/>
                <w:color w:val="000000"/>
              </w:rPr>
            </w:pPr>
            <w:r>
              <w:rPr>
                <w:rFonts w:ascii="Calibri" w:hAnsi="Calibri" w:cs="Calibri"/>
                <w:color w:val="000000"/>
              </w:rPr>
              <w:t>Formal, academic, English</w:t>
            </w:r>
          </w:p>
        </w:tc>
        <w:tc>
          <w:tcPr>
            <w:tcW w:w="1320" w:type="dxa"/>
            <w:tcBorders>
              <w:top w:val="nil"/>
              <w:left w:val="nil"/>
              <w:bottom w:val="single" w:sz="4" w:space="0" w:color="auto"/>
              <w:right w:val="single" w:sz="4" w:space="0" w:color="auto"/>
            </w:tcBorders>
            <w:shd w:val="clear" w:color="auto" w:fill="auto"/>
            <w:vAlign w:val="bottom"/>
            <w:hideMark/>
          </w:tcPr>
          <w:p w14:paraId="11FBC942" w14:textId="77777777" w:rsidR="00DE12AC" w:rsidRDefault="00DE12AC">
            <w:pPr>
              <w:rPr>
                <w:rFonts w:ascii="Calibri" w:hAnsi="Calibri" w:cs="Calibri"/>
                <w:color w:val="000000"/>
              </w:rPr>
            </w:pPr>
            <w:r>
              <w:rPr>
                <w:rFonts w:ascii="Calibri" w:hAnsi="Calibri" w:cs="Calibri"/>
                <w:color w:val="000000"/>
              </w:rPr>
              <w:t>90 minutes</w:t>
            </w:r>
          </w:p>
        </w:tc>
      </w:tr>
      <w:tr w:rsidR="00DE12AC" w14:paraId="7544399A"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455185A2" w14:textId="77777777" w:rsidR="00DE12AC" w:rsidRDefault="00DE12AC">
            <w:pPr>
              <w:rPr>
                <w:rFonts w:ascii="Calibri" w:hAnsi="Calibri" w:cs="Calibri"/>
                <w:color w:val="000000"/>
              </w:rPr>
            </w:pPr>
            <w:r>
              <w:rPr>
                <w:rFonts w:ascii="Calibri" w:hAnsi="Calibri" w:cs="Calibri"/>
                <w:color w:val="000000"/>
              </w:rPr>
              <w:t>6:30pm-8:00pm</w:t>
            </w:r>
          </w:p>
        </w:tc>
        <w:tc>
          <w:tcPr>
            <w:tcW w:w="3620" w:type="dxa"/>
            <w:tcBorders>
              <w:top w:val="nil"/>
              <w:left w:val="nil"/>
              <w:bottom w:val="single" w:sz="4" w:space="0" w:color="auto"/>
              <w:right w:val="single" w:sz="4" w:space="0" w:color="auto"/>
            </w:tcBorders>
            <w:shd w:val="clear" w:color="auto" w:fill="auto"/>
            <w:vAlign w:val="bottom"/>
            <w:hideMark/>
          </w:tcPr>
          <w:p w14:paraId="63806ADF" w14:textId="77777777" w:rsidR="00DE12AC" w:rsidRDefault="00DE12AC">
            <w:pPr>
              <w:rPr>
                <w:rFonts w:ascii="Calibri" w:hAnsi="Calibri" w:cs="Calibri"/>
                <w:color w:val="000000"/>
              </w:rPr>
            </w:pPr>
            <w:r>
              <w:rPr>
                <w:rFonts w:ascii="Calibri" w:hAnsi="Calibri" w:cs="Calibri"/>
                <w:color w:val="000000"/>
              </w:rPr>
              <w:t>Several short (1-10 minutes) conversations with Ariel while I'm in the process of reading</w:t>
            </w:r>
          </w:p>
        </w:tc>
        <w:tc>
          <w:tcPr>
            <w:tcW w:w="2520" w:type="dxa"/>
            <w:tcBorders>
              <w:top w:val="nil"/>
              <w:left w:val="nil"/>
              <w:bottom w:val="single" w:sz="4" w:space="0" w:color="auto"/>
              <w:right w:val="single" w:sz="4" w:space="0" w:color="auto"/>
            </w:tcBorders>
            <w:shd w:val="clear" w:color="auto" w:fill="auto"/>
            <w:vAlign w:val="bottom"/>
            <w:hideMark/>
          </w:tcPr>
          <w:p w14:paraId="5090D0BE"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5EA4D9CB" w14:textId="77777777" w:rsidR="00DE12AC" w:rsidRDefault="00DE12AC">
            <w:pPr>
              <w:rPr>
                <w:rFonts w:ascii="Calibri" w:hAnsi="Calibri" w:cs="Calibri"/>
                <w:color w:val="000000"/>
              </w:rPr>
            </w:pPr>
            <w:r>
              <w:rPr>
                <w:rFonts w:ascii="Calibri" w:hAnsi="Calibri" w:cs="Calibri"/>
                <w:color w:val="000000"/>
              </w:rPr>
              <w:t>1-10 minutes each</w:t>
            </w:r>
          </w:p>
        </w:tc>
      </w:tr>
      <w:tr w:rsidR="00DE12AC" w14:paraId="2E42ED24"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562C89F" w14:textId="77777777" w:rsidR="00DE12AC" w:rsidRDefault="00DE12AC">
            <w:pPr>
              <w:rPr>
                <w:rFonts w:ascii="Calibri" w:hAnsi="Calibri" w:cs="Calibri"/>
                <w:color w:val="000000"/>
              </w:rPr>
            </w:pPr>
            <w:r>
              <w:rPr>
                <w:rFonts w:ascii="Calibri" w:hAnsi="Calibri" w:cs="Calibri"/>
                <w:color w:val="000000"/>
              </w:rPr>
              <w:t>8:00pm-8:56pm</w:t>
            </w:r>
          </w:p>
        </w:tc>
        <w:tc>
          <w:tcPr>
            <w:tcW w:w="3620" w:type="dxa"/>
            <w:tcBorders>
              <w:top w:val="nil"/>
              <w:left w:val="nil"/>
              <w:bottom w:val="single" w:sz="4" w:space="0" w:color="auto"/>
              <w:right w:val="single" w:sz="4" w:space="0" w:color="auto"/>
            </w:tcBorders>
            <w:shd w:val="clear" w:color="auto" w:fill="auto"/>
            <w:vAlign w:val="bottom"/>
            <w:hideMark/>
          </w:tcPr>
          <w:p w14:paraId="49B76962" w14:textId="77777777" w:rsidR="00DE12AC" w:rsidRDefault="00DE12AC">
            <w:pPr>
              <w:rPr>
                <w:rFonts w:ascii="Calibri" w:hAnsi="Calibri" w:cs="Calibri"/>
                <w:color w:val="000000"/>
              </w:rPr>
            </w:pPr>
            <w:r>
              <w:rPr>
                <w:rFonts w:ascii="Calibri" w:hAnsi="Calibri" w:cs="Calibri"/>
                <w:color w:val="000000"/>
              </w:rPr>
              <w:t>Formulating/crafting a response for this week's discussion post</w:t>
            </w:r>
          </w:p>
        </w:tc>
        <w:tc>
          <w:tcPr>
            <w:tcW w:w="2520" w:type="dxa"/>
            <w:tcBorders>
              <w:top w:val="nil"/>
              <w:left w:val="nil"/>
              <w:bottom w:val="single" w:sz="4" w:space="0" w:color="auto"/>
              <w:right w:val="single" w:sz="4" w:space="0" w:color="auto"/>
            </w:tcBorders>
            <w:shd w:val="clear" w:color="auto" w:fill="auto"/>
            <w:vAlign w:val="bottom"/>
            <w:hideMark/>
          </w:tcPr>
          <w:p w14:paraId="1C52A47A" w14:textId="77777777" w:rsidR="00DE12AC" w:rsidRDefault="00DE12AC">
            <w:pPr>
              <w:rPr>
                <w:rFonts w:ascii="Calibri" w:hAnsi="Calibri" w:cs="Calibri"/>
                <w:color w:val="000000"/>
              </w:rPr>
            </w:pPr>
            <w:r>
              <w:rPr>
                <w:rFonts w:ascii="Calibri" w:hAnsi="Calibri" w:cs="Calibri"/>
                <w:color w:val="000000"/>
              </w:rPr>
              <w:t>Formal, academic English</w:t>
            </w:r>
          </w:p>
        </w:tc>
        <w:tc>
          <w:tcPr>
            <w:tcW w:w="1320" w:type="dxa"/>
            <w:tcBorders>
              <w:top w:val="nil"/>
              <w:left w:val="nil"/>
              <w:bottom w:val="single" w:sz="4" w:space="0" w:color="auto"/>
              <w:right w:val="single" w:sz="4" w:space="0" w:color="auto"/>
            </w:tcBorders>
            <w:shd w:val="clear" w:color="auto" w:fill="auto"/>
            <w:vAlign w:val="bottom"/>
            <w:hideMark/>
          </w:tcPr>
          <w:p w14:paraId="297CA7ED" w14:textId="77777777" w:rsidR="00DE12AC" w:rsidRDefault="00DE12AC">
            <w:pPr>
              <w:rPr>
                <w:rFonts w:ascii="Calibri" w:hAnsi="Calibri" w:cs="Calibri"/>
                <w:color w:val="000000"/>
              </w:rPr>
            </w:pPr>
            <w:r>
              <w:rPr>
                <w:rFonts w:ascii="Calibri" w:hAnsi="Calibri" w:cs="Calibri"/>
                <w:color w:val="000000"/>
              </w:rPr>
              <w:t>56 minutes</w:t>
            </w:r>
          </w:p>
        </w:tc>
      </w:tr>
      <w:tr w:rsidR="00DE12AC" w14:paraId="02E884E8"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89040D7" w14:textId="77777777" w:rsidR="00DE12AC" w:rsidRDefault="00DE12AC">
            <w:pPr>
              <w:rPr>
                <w:rFonts w:ascii="Calibri" w:hAnsi="Calibri" w:cs="Calibri"/>
                <w:color w:val="000000"/>
              </w:rPr>
            </w:pPr>
            <w:r>
              <w:rPr>
                <w:rFonts w:ascii="Calibri" w:hAnsi="Calibri" w:cs="Calibri"/>
                <w:color w:val="000000"/>
              </w:rPr>
              <w:t>9:00pm-10:05pm</w:t>
            </w:r>
          </w:p>
        </w:tc>
        <w:tc>
          <w:tcPr>
            <w:tcW w:w="3620" w:type="dxa"/>
            <w:tcBorders>
              <w:top w:val="nil"/>
              <w:left w:val="nil"/>
              <w:bottom w:val="single" w:sz="4" w:space="0" w:color="auto"/>
              <w:right w:val="single" w:sz="4" w:space="0" w:color="auto"/>
            </w:tcBorders>
            <w:shd w:val="clear" w:color="auto" w:fill="auto"/>
            <w:vAlign w:val="bottom"/>
            <w:hideMark/>
          </w:tcPr>
          <w:p w14:paraId="31144BE0" w14:textId="77777777" w:rsidR="00DE12AC" w:rsidRDefault="00DE12AC">
            <w:pPr>
              <w:rPr>
                <w:rFonts w:ascii="Calibri" w:hAnsi="Calibri" w:cs="Calibri"/>
                <w:color w:val="000000"/>
              </w:rPr>
            </w:pPr>
            <w:r>
              <w:rPr>
                <w:rFonts w:ascii="Calibri" w:hAnsi="Calibri" w:cs="Calibri"/>
                <w:color w:val="000000"/>
              </w:rPr>
              <w:t>Watching TV (Hey Arnold) with some short conversations with Ariel throughout</w:t>
            </w:r>
          </w:p>
        </w:tc>
        <w:tc>
          <w:tcPr>
            <w:tcW w:w="2520" w:type="dxa"/>
            <w:tcBorders>
              <w:top w:val="nil"/>
              <w:left w:val="nil"/>
              <w:bottom w:val="single" w:sz="4" w:space="0" w:color="auto"/>
              <w:right w:val="single" w:sz="4" w:space="0" w:color="auto"/>
            </w:tcBorders>
            <w:shd w:val="clear" w:color="auto" w:fill="auto"/>
            <w:vAlign w:val="bottom"/>
            <w:hideMark/>
          </w:tcPr>
          <w:p w14:paraId="72AFAD0F" w14:textId="77777777" w:rsidR="00DE12AC" w:rsidRDefault="00DE12AC">
            <w:pPr>
              <w:rPr>
                <w:rFonts w:ascii="Calibri" w:hAnsi="Calibri" w:cs="Calibri"/>
                <w:color w:val="000000"/>
              </w:rPr>
            </w:pPr>
            <w:r>
              <w:rPr>
                <w:rFonts w:ascii="Calibri" w:hAnsi="Calibri" w:cs="Calibri"/>
                <w:color w:val="000000"/>
              </w:rPr>
              <w:t>Mostly informal English</w:t>
            </w:r>
          </w:p>
        </w:tc>
        <w:tc>
          <w:tcPr>
            <w:tcW w:w="1320" w:type="dxa"/>
            <w:tcBorders>
              <w:top w:val="nil"/>
              <w:left w:val="nil"/>
              <w:bottom w:val="single" w:sz="4" w:space="0" w:color="auto"/>
              <w:right w:val="single" w:sz="4" w:space="0" w:color="auto"/>
            </w:tcBorders>
            <w:shd w:val="clear" w:color="auto" w:fill="auto"/>
            <w:vAlign w:val="bottom"/>
            <w:hideMark/>
          </w:tcPr>
          <w:p w14:paraId="588F0CBD" w14:textId="77777777" w:rsidR="00DE12AC" w:rsidRDefault="00DE12AC">
            <w:pPr>
              <w:rPr>
                <w:rFonts w:ascii="Calibri" w:hAnsi="Calibri" w:cs="Calibri"/>
                <w:color w:val="000000"/>
              </w:rPr>
            </w:pPr>
            <w:r>
              <w:rPr>
                <w:rFonts w:ascii="Calibri" w:hAnsi="Calibri" w:cs="Calibri"/>
                <w:color w:val="000000"/>
              </w:rPr>
              <w:t>65 minutes</w:t>
            </w:r>
          </w:p>
        </w:tc>
      </w:tr>
      <w:tr w:rsidR="00DE12AC" w14:paraId="4527A460"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D3F6E62" w14:textId="77777777" w:rsidR="00DE12AC" w:rsidRDefault="00DE12AC">
            <w:pPr>
              <w:rPr>
                <w:rFonts w:ascii="Calibri" w:hAnsi="Calibri" w:cs="Calibri"/>
                <w:color w:val="000000"/>
              </w:rPr>
            </w:pPr>
            <w:r>
              <w:rPr>
                <w:rFonts w:ascii="Calibri" w:hAnsi="Calibri" w:cs="Calibri"/>
                <w:color w:val="000000"/>
              </w:rPr>
              <w:t>10:05pm</w:t>
            </w:r>
          </w:p>
        </w:tc>
        <w:tc>
          <w:tcPr>
            <w:tcW w:w="3620" w:type="dxa"/>
            <w:tcBorders>
              <w:top w:val="nil"/>
              <w:left w:val="nil"/>
              <w:bottom w:val="single" w:sz="4" w:space="0" w:color="auto"/>
              <w:right w:val="single" w:sz="4" w:space="0" w:color="auto"/>
            </w:tcBorders>
            <w:shd w:val="clear" w:color="auto" w:fill="auto"/>
            <w:vAlign w:val="bottom"/>
            <w:hideMark/>
          </w:tcPr>
          <w:p w14:paraId="757A5E9F" w14:textId="77777777" w:rsidR="00DE12AC" w:rsidRDefault="00DE12AC">
            <w:pPr>
              <w:rPr>
                <w:rFonts w:ascii="Calibri" w:hAnsi="Calibri" w:cs="Calibri"/>
                <w:color w:val="000000"/>
              </w:rPr>
            </w:pPr>
            <w:r>
              <w:rPr>
                <w:rFonts w:ascii="Calibri" w:hAnsi="Calibri" w:cs="Calibri"/>
                <w:color w:val="000000"/>
              </w:rPr>
              <w:t>The dog growls at me; I ask what she wants; we determine she needs to go outside</w:t>
            </w:r>
          </w:p>
        </w:tc>
        <w:tc>
          <w:tcPr>
            <w:tcW w:w="2520" w:type="dxa"/>
            <w:tcBorders>
              <w:top w:val="nil"/>
              <w:left w:val="nil"/>
              <w:bottom w:val="single" w:sz="4" w:space="0" w:color="auto"/>
              <w:right w:val="single" w:sz="4" w:space="0" w:color="auto"/>
            </w:tcBorders>
            <w:shd w:val="clear" w:color="auto" w:fill="auto"/>
            <w:vAlign w:val="bottom"/>
            <w:hideMark/>
          </w:tcPr>
          <w:p w14:paraId="728CF35E" w14:textId="77777777" w:rsidR="00DE12AC" w:rsidRDefault="00DE12AC">
            <w:pPr>
              <w:rPr>
                <w:rFonts w:ascii="Calibri" w:hAnsi="Calibri" w:cs="Calibri"/>
                <w:color w:val="000000"/>
              </w:rPr>
            </w:pPr>
            <w:r>
              <w:rPr>
                <w:rFonts w:ascii="Calibri" w:hAnsi="Calibri" w:cs="Calibri"/>
                <w:color w:val="000000"/>
              </w:rPr>
              <w:t>Informal English ("baby talk")</w:t>
            </w:r>
          </w:p>
        </w:tc>
        <w:tc>
          <w:tcPr>
            <w:tcW w:w="1320" w:type="dxa"/>
            <w:tcBorders>
              <w:top w:val="nil"/>
              <w:left w:val="nil"/>
              <w:bottom w:val="single" w:sz="4" w:space="0" w:color="auto"/>
              <w:right w:val="single" w:sz="4" w:space="0" w:color="auto"/>
            </w:tcBorders>
            <w:shd w:val="clear" w:color="auto" w:fill="auto"/>
            <w:vAlign w:val="bottom"/>
            <w:hideMark/>
          </w:tcPr>
          <w:p w14:paraId="246155DC" w14:textId="77777777" w:rsidR="00DE12AC" w:rsidRDefault="00DE12AC">
            <w:pPr>
              <w:rPr>
                <w:rFonts w:ascii="Calibri" w:hAnsi="Calibri" w:cs="Calibri"/>
                <w:color w:val="000000"/>
              </w:rPr>
            </w:pPr>
            <w:r>
              <w:rPr>
                <w:rFonts w:ascii="Calibri" w:hAnsi="Calibri" w:cs="Calibri"/>
                <w:color w:val="000000"/>
              </w:rPr>
              <w:t>1 minute</w:t>
            </w:r>
          </w:p>
        </w:tc>
      </w:tr>
      <w:tr w:rsidR="00DE12AC" w14:paraId="413B797F"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1CD9CD58" w14:textId="77777777" w:rsidR="00DE12AC" w:rsidRDefault="00DE12AC">
            <w:pPr>
              <w:rPr>
                <w:rFonts w:ascii="Calibri" w:hAnsi="Calibri" w:cs="Calibri"/>
                <w:color w:val="000000"/>
              </w:rPr>
            </w:pPr>
            <w:r>
              <w:rPr>
                <w:rFonts w:ascii="Calibri" w:hAnsi="Calibri" w:cs="Calibri"/>
                <w:color w:val="000000"/>
              </w:rPr>
              <w:t>10:30pm-11:00pm</w:t>
            </w:r>
          </w:p>
        </w:tc>
        <w:tc>
          <w:tcPr>
            <w:tcW w:w="3620" w:type="dxa"/>
            <w:tcBorders>
              <w:top w:val="nil"/>
              <w:left w:val="nil"/>
              <w:bottom w:val="single" w:sz="4" w:space="0" w:color="auto"/>
              <w:right w:val="single" w:sz="4" w:space="0" w:color="auto"/>
            </w:tcBorders>
            <w:shd w:val="clear" w:color="auto" w:fill="auto"/>
            <w:vAlign w:val="bottom"/>
            <w:hideMark/>
          </w:tcPr>
          <w:p w14:paraId="6AA773F8" w14:textId="77777777" w:rsidR="00DE12AC" w:rsidRDefault="00DE12AC">
            <w:pPr>
              <w:rPr>
                <w:rFonts w:ascii="Calibri" w:hAnsi="Calibri" w:cs="Calibri"/>
                <w:color w:val="000000"/>
              </w:rPr>
            </w:pPr>
            <w:r>
              <w:rPr>
                <w:rFonts w:ascii="Calibri" w:hAnsi="Calibri" w:cs="Calibri"/>
                <w:color w:val="000000"/>
              </w:rPr>
              <w:t>Talking with Ariel</w:t>
            </w:r>
          </w:p>
        </w:tc>
        <w:tc>
          <w:tcPr>
            <w:tcW w:w="2520" w:type="dxa"/>
            <w:tcBorders>
              <w:top w:val="nil"/>
              <w:left w:val="nil"/>
              <w:bottom w:val="single" w:sz="4" w:space="0" w:color="auto"/>
              <w:right w:val="single" w:sz="4" w:space="0" w:color="auto"/>
            </w:tcBorders>
            <w:shd w:val="clear" w:color="auto" w:fill="auto"/>
            <w:vAlign w:val="bottom"/>
            <w:hideMark/>
          </w:tcPr>
          <w:p w14:paraId="3518EA7B"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17E82E0D" w14:textId="77777777" w:rsidR="00DE12AC" w:rsidRDefault="00DE12AC">
            <w:pPr>
              <w:rPr>
                <w:rFonts w:ascii="Calibri" w:hAnsi="Calibri" w:cs="Calibri"/>
                <w:color w:val="000000"/>
              </w:rPr>
            </w:pPr>
            <w:r>
              <w:rPr>
                <w:rFonts w:ascii="Calibri" w:hAnsi="Calibri" w:cs="Calibri"/>
                <w:color w:val="000000"/>
              </w:rPr>
              <w:t>30 minutes</w:t>
            </w:r>
          </w:p>
        </w:tc>
      </w:tr>
      <w:tr w:rsidR="00DE12AC" w14:paraId="0ADFF4A4" w14:textId="77777777" w:rsidTr="00DE12AC">
        <w:trPr>
          <w:trHeight w:val="68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1B0CFA3" w14:textId="77777777" w:rsidR="00DE12AC" w:rsidRDefault="00DE12AC">
            <w:pPr>
              <w:rPr>
                <w:rFonts w:ascii="Calibri" w:hAnsi="Calibri" w:cs="Calibri"/>
                <w:color w:val="000000"/>
              </w:rPr>
            </w:pPr>
            <w:r>
              <w:rPr>
                <w:rFonts w:ascii="Calibri" w:hAnsi="Calibri" w:cs="Calibri"/>
                <w:color w:val="000000"/>
              </w:rPr>
              <w:t>11:05pm-11:30pm</w:t>
            </w:r>
          </w:p>
        </w:tc>
        <w:tc>
          <w:tcPr>
            <w:tcW w:w="3620" w:type="dxa"/>
            <w:tcBorders>
              <w:top w:val="nil"/>
              <w:left w:val="nil"/>
              <w:bottom w:val="single" w:sz="4" w:space="0" w:color="auto"/>
              <w:right w:val="single" w:sz="4" w:space="0" w:color="auto"/>
            </w:tcBorders>
            <w:shd w:val="clear" w:color="auto" w:fill="auto"/>
            <w:vAlign w:val="bottom"/>
            <w:hideMark/>
          </w:tcPr>
          <w:p w14:paraId="171A532B" w14:textId="77777777" w:rsidR="00DE12AC" w:rsidRDefault="00DE12AC">
            <w:pPr>
              <w:rPr>
                <w:rFonts w:ascii="Calibri" w:hAnsi="Calibri" w:cs="Calibri"/>
                <w:color w:val="000000"/>
              </w:rPr>
            </w:pPr>
            <w:r>
              <w:rPr>
                <w:rFonts w:ascii="Calibri" w:hAnsi="Calibri" w:cs="Calibri"/>
                <w:color w:val="000000"/>
              </w:rPr>
              <w:t>Talking with an old friend over Facebook Messenger (text)</w:t>
            </w:r>
          </w:p>
        </w:tc>
        <w:tc>
          <w:tcPr>
            <w:tcW w:w="2520" w:type="dxa"/>
            <w:tcBorders>
              <w:top w:val="nil"/>
              <w:left w:val="nil"/>
              <w:bottom w:val="single" w:sz="4" w:space="0" w:color="auto"/>
              <w:right w:val="single" w:sz="4" w:space="0" w:color="auto"/>
            </w:tcBorders>
            <w:shd w:val="clear" w:color="auto" w:fill="auto"/>
            <w:vAlign w:val="bottom"/>
            <w:hideMark/>
          </w:tcPr>
          <w:p w14:paraId="67F55FE0" w14:textId="77777777" w:rsidR="00DE12AC" w:rsidRDefault="00DE12AC">
            <w:pPr>
              <w:rPr>
                <w:rFonts w:ascii="Calibri" w:hAnsi="Calibri" w:cs="Calibri"/>
                <w:color w:val="000000"/>
              </w:rPr>
            </w:pPr>
            <w:r>
              <w:rPr>
                <w:rFonts w:ascii="Calibri" w:hAnsi="Calibri" w:cs="Calibri"/>
                <w:color w:val="000000"/>
              </w:rPr>
              <w:t>Informal English (slang/abbreviations)</w:t>
            </w:r>
          </w:p>
        </w:tc>
        <w:tc>
          <w:tcPr>
            <w:tcW w:w="1320" w:type="dxa"/>
            <w:tcBorders>
              <w:top w:val="nil"/>
              <w:left w:val="nil"/>
              <w:bottom w:val="single" w:sz="4" w:space="0" w:color="auto"/>
              <w:right w:val="single" w:sz="4" w:space="0" w:color="auto"/>
            </w:tcBorders>
            <w:shd w:val="clear" w:color="auto" w:fill="auto"/>
            <w:vAlign w:val="bottom"/>
            <w:hideMark/>
          </w:tcPr>
          <w:p w14:paraId="4B6C0A9D" w14:textId="77777777" w:rsidR="00DE12AC" w:rsidRDefault="00DE12AC">
            <w:pPr>
              <w:rPr>
                <w:rFonts w:ascii="Calibri" w:hAnsi="Calibri" w:cs="Calibri"/>
                <w:color w:val="000000"/>
              </w:rPr>
            </w:pPr>
            <w:r>
              <w:rPr>
                <w:rFonts w:ascii="Calibri" w:hAnsi="Calibri" w:cs="Calibri"/>
                <w:color w:val="000000"/>
              </w:rPr>
              <w:t>25 minutes</w:t>
            </w:r>
          </w:p>
        </w:tc>
      </w:tr>
      <w:tr w:rsidR="00DE12AC" w14:paraId="093B35FA" w14:textId="77777777" w:rsidTr="00DE12AC">
        <w:trPr>
          <w:trHeight w:val="34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4CB8F59E" w14:textId="77777777" w:rsidR="00DE12AC" w:rsidRDefault="00DE12AC">
            <w:pPr>
              <w:rPr>
                <w:rFonts w:ascii="Calibri" w:hAnsi="Calibri" w:cs="Calibri"/>
                <w:color w:val="000000"/>
              </w:rPr>
            </w:pPr>
            <w:r>
              <w:rPr>
                <w:rFonts w:ascii="Calibri" w:hAnsi="Calibri" w:cs="Calibri"/>
                <w:color w:val="000000"/>
              </w:rPr>
              <w:lastRenderedPageBreak/>
              <w:t>11:45pm-12:00am</w:t>
            </w:r>
          </w:p>
        </w:tc>
        <w:tc>
          <w:tcPr>
            <w:tcW w:w="3620" w:type="dxa"/>
            <w:tcBorders>
              <w:top w:val="nil"/>
              <w:left w:val="nil"/>
              <w:bottom w:val="single" w:sz="4" w:space="0" w:color="auto"/>
              <w:right w:val="single" w:sz="4" w:space="0" w:color="auto"/>
            </w:tcBorders>
            <w:shd w:val="clear" w:color="auto" w:fill="auto"/>
            <w:vAlign w:val="bottom"/>
            <w:hideMark/>
          </w:tcPr>
          <w:p w14:paraId="6EB39785" w14:textId="77777777" w:rsidR="00DE12AC" w:rsidRDefault="00DE12AC">
            <w:pPr>
              <w:rPr>
                <w:rFonts w:ascii="Calibri" w:hAnsi="Calibri" w:cs="Calibri"/>
                <w:color w:val="000000"/>
              </w:rPr>
            </w:pPr>
            <w:r>
              <w:rPr>
                <w:rFonts w:ascii="Calibri" w:hAnsi="Calibri" w:cs="Calibri"/>
                <w:color w:val="000000"/>
              </w:rPr>
              <w:t>Talking with Ariel before bed</w:t>
            </w:r>
          </w:p>
        </w:tc>
        <w:tc>
          <w:tcPr>
            <w:tcW w:w="2520" w:type="dxa"/>
            <w:tcBorders>
              <w:top w:val="nil"/>
              <w:left w:val="nil"/>
              <w:bottom w:val="single" w:sz="4" w:space="0" w:color="auto"/>
              <w:right w:val="single" w:sz="4" w:space="0" w:color="auto"/>
            </w:tcBorders>
            <w:shd w:val="clear" w:color="auto" w:fill="auto"/>
            <w:vAlign w:val="bottom"/>
            <w:hideMark/>
          </w:tcPr>
          <w:p w14:paraId="7AC8C372" w14:textId="77777777" w:rsidR="00DE12AC" w:rsidRDefault="00DE12AC">
            <w:pPr>
              <w:rPr>
                <w:rFonts w:ascii="Calibri" w:hAnsi="Calibri" w:cs="Calibri"/>
                <w:color w:val="000000"/>
              </w:rPr>
            </w:pPr>
            <w:r>
              <w:rPr>
                <w:rFonts w:ascii="Calibri" w:hAnsi="Calibri" w:cs="Calibri"/>
                <w:color w:val="000000"/>
              </w:rPr>
              <w:t>Informal English</w:t>
            </w:r>
          </w:p>
        </w:tc>
        <w:tc>
          <w:tcPr>
            <w:tcW w:w="1320" w:type="dxa"/>
            <w:tcBorders>
              <w:top w:val="nil"/>
              <w:left w:val="nil"/>
              <w:bottom w:val="single" w:sz="4" w:space="0" w:color="auto"/>
              <w:right w:val="single" w:sz="4" w:space="0" w:color="auto"/>
            </w:tcBorders>
            <w:shd w:val="clear" w:color="auto" w:fill="auto"/>
            <w:vAlign w:val="bottom"/>
            <w:hideMark/>
          </w:tcPr>
          <w:p w14:paraId="02FEEF9E" w14:textId="77777777" w:rsidR="00DE12AC" w:rsidRDefault="00DE12AC">
            <w:pPr>
              <w:rPr>
                <w:rFonts w:ascii="Calibri" w:hAnsi="Calibri" w:cs="Calibri"/>
                <w:color w:val="000000"/>
              </w:rPr>
            </w:pPr>
            <w:r>
              <w:rPr>
                <w:rFonts w:ascii="Calibri" w:hAnsi="Calibri" w:cs="Calibri"/>
                <w:color w:val="000000"/>
              </w:rPr>
              <w:t>15 minutes</w:t>
            </w:r>
          </w:p>
        </w:tc>
      </w:tr>
    </w:tbl>
    <w:p w14:paraId="401C168C" w14:textId="77777777" w:rsidR="00DE12AC" w:rsidRPr="00DE12AC" w:rsidRDefault="00DE12AC" w:rsidP="00DE12AC">
      <w:pPr>
        <w:spacing w:line="480" w:lineRule="auto"/>
        <w:ind w:firstLine="720"/>
        <w:rPr>
          <w:rFonts w:asciiTheme="minorHAnsi" w:eastAsiaTheme="minorEastAsia" w:hAnsiTheme="minorHAnsi" w:cstheme="minorHAnsi"/>
          <w:b/>
          <w:bCs/>
        </w:rPr>
      </w:pPr>
    </w:p>
    <w:p w14:paraId="1FC6FE7E" w14:textId="77777777" w:rsidR="00DE12AC" w:rsidRPr="00DE12AC" w:rsidRDefault="00DE12AC" w:rsidP="00DE12AC">
      <w:pPr>
        <w:spacing w:line="480" w:lineRule="auto"/>
        <w:rPr>
          <w:rFonts w:asciiTheme="minorHAnsi" w:eastAsiaTheme="minorEastAsia" w:hAnsiTheme="minorHAnsi" w:cstheme="minorHAnsi"/>
        </w:rPr>
      </w:pPr>
    </w:p>
    <w:p w14:paraId="41F3DE5E" w14:textId="43A6A460" w:rsidR="00D73586" w:rsidRDefault="00D73586" w:rsidP="00D73586">
      <w:pPr>
        <w:spacing w:line="480" w:lineRule="auto"/>
        <w:rPr>
          <w:rFonts w:asciiTheme="minorHAnsi" w:eastAsiaTheme="minorEastAsia" w:hAnsiTheme="minorHAnsi" w:cstheme="minorHAnsi"/>
        </w:rPr>
      </w:pPr>
    </w:p>
    <w:p w14:paraId="6AFCC3C0" w14:textId="77777777" w:rsidR="00D73586" w:rsidRPr="00D73586" w:rsidRDefault="00D73586" w:rsidP="00D73586">
      <w:pPr>
        <w:spacing w:line="480" w:lineRule="auto"/>
        <w:rPr>
          <w:rFonts w:asciiTheme="minorHAnsi" w:eastAsiaTheme="minorEastAsia" w:hAnsiTheme="minorHAnsi" w:cstheme="minorHAnsi"/>
        </w:rPr>
      </w:pPr>
    </w:p>
    <w:p w14:paraId="37611178" w14:textId="77777777" w:rsidR="00D73586" w:rsidRPr="00D73586" w:rsidRDefault="00D73586" w:rsidP="00D73586">
      <w:pPr>
        <w:spacing w:line="480" w:lineRule="auto"/>
        <w:rPr>
          <w:rFonts w:asciiTheme="minorHAnsi" w:eastAsiaTheme="minorEastAsia" w:hAnsiTheme="minorHAnsi" w:cstheme="minorHAnsi"/>
        </w:rPr>
      </w:pPr>
    </w:p>
    <w:p w14:paraId="0A6C4FB7" w14:textId="128DF3F1" w:rsidR="00D73586" w:rsidRPr="00D73586" w:rsidRDefault="00D73586" w:rsidP="00D73586">
      <w:pPr>
        <w:spacing w:line="480" w:lineRule="auto"/>
        <w:ind w:firstLine="720"/>
        <w:rPr>
          <w:rFonts w:asciiTheme="minorHAnsi" w:eastAsiaTheme="minorEastAsia" w:hAnsiTheme="minorHAnsi" w:cstheme="minorHAnsi"/>
        </w:rPr>
      </w:pPr>
    </w:p>
    <w:p w14:paraId="24EC659F" w14:textId="39586AAC" w:rsidR="00D73586" w:rsidRPr="00D73586" w:rsidRDefault="00D73586" w:rsidP="00D73586">
      <w:pPr>
        <w:spacing w:line="480" w:lineRule="auto"/>
        <w:rPr>
          <w:rFonts w:asciiTheme="minorHAnsi" w:hAnsiTheme="minorHAnsi" w:cstheme="minorHAnsi"/>
        </w:rPr>
      </w:pPr>
    </w:p>
    <w:sectPr w:rsidR="00D73586" w:rsidRPr="00D7358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6742" w14:textId="77777777" w:rsidR="00E54B81" w:rsidRDefault="00E54B81" w:rsidP="00D73586">
      <w:r>
        <w:separator/>
      </w:r>
    </w:p>
  </w:endnote>
  <w:endnote w:type="continuationSeparator" w:id="0">
    <w:p w14:paraId="5B155BB5" w14:textId="77777777" w:rsidR="00E54B81" w:rsidRDefault="00E54B81" w:rsidP="00D7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AEC1" w14:textId="77777777" w:rsidR="00E54B81" w:rsidRDefault="00E54B81" w:rsidP="00D73586">
      <w:r>
        <w:separator/>
      </w:r>
    </w:p>
  </w:footnote>
  <w:footnote w:type="continuationSeparator" w:id="0">
    <w:p w14:paraId="60E7A718" w14:textId="77777777" w:rsidR="00E54B81" w:rsidRDefault="00E54B81" w:rsidP="00D7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7077706"/>
      <w:docPartObj>
        <w:docPartGallery w:val="Page Numbers (Top of Page)"/>
        <w:docPartUnique/>
      </w:docPartObj>
    </w:sdtPr>
    <w:sdtEndPr>
      <w:rPr>
        <w:rStyle w:val="PageNumber"/>
      </w:rPr>
    </w:sdtEndPr>
    <w:sdtContent>
      <w:p w14:paraId="2EB9BB58" w14:textId="242A96C3" w:rsidR="00D73586" w:rsidRDefault="00D73586" w:rsidP="00AD52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E5A44" w14:textId="77777777" w:rsidR="00D73586" w:rsidRDefault="00D73586" w:rsidP="00D735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1687035"/>
      <w:docPartObj>
        <w:docPartGallery w:val="Page Numbers (Top of Page)"/>
        <w:docPartUnique/>
      </w:docPartObj>
    </w:sdtPr>
    <w:sdtEndPr>
      <w:rPr>
        <w:rStyle w:val="PageNumber"/>
      </w:rPr>
    </w:sdtEndPr>
    <w:sdtContent>
      <w:p w14:paraId="57E67ADB" w14:textId="04EB31C4" w:rsidR="00D73586" w:rsidRDefault="00D73586" w:rsidP="00AD52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25F80" w14:textId="77777777" w:rsidR="00D73586" w:rsidRDefault="00D73586" w:rsidP="00D735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86"/>
    <w:rsid w:val="003B6C27"/>
    <w:rsid w:val="00664E11"/>
    <w:rsid w:val="0080109E"/>
    <w:rsid w:val="00AC2330"/>
    <w:rsid w:val="00BD1FA1"/>
    <w:rsid w:val="00D73586"/>
    <w:rsid w:val="00DE12AC"/>
    <w:rsid w:val="00E54B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4992C9B4"/>
  <w15:chartTrackingRefBased/>
  <w15:docId w15:val="{4613C501-2693-7D46-807D-7188651B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73586"/>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D73586"/>
  </w:style>
  <w:style w:type="paragraph" w:styleId="Header">
    <w:name w:val="header"/>
    <w:basedOn w:val="Normal"/>
    <w:link w:val="HeaderChar"/>
    <w:uiPriority w:val="99"/>
    <w:unhideWhenUsed/>
    <w:rsid w:val="00D7358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73586"/>
  </w:style>
  <w:style w:type="character" w:styleId="PageNumber">
    <w:name w:val="page number"/>
    <w:basedOn w:val="DefaultParagraphFont"/>
    <w:uiPriority w:val="99"/>
    <w:semiHidden/>
    <w:unhideWhenUsed/>
    <w:rsid w:val="00D73586"/>
  </w:style>
  <w:style w:type="paragraph" w:styleId="NormalWeb">
    <w:name w:val="Normal (Web)"/>
    <w:basedOn w:val="Normal"/>
    <w:uiPriority w:val="99"/>
    <w:semiHidden/>
    <w:unhideWhenUsed/>
    <w:rsid w:val="00DE12AC"/>
    <w:pPr>
      <w:spacing w:before="100" w:beforeAutospacing="1" w:after="100" w:afterAutospacing="1"/>
    </w:pPr>
  </w:style>
  <w:style w:type="paragraph" w:styleId="BalloonText">
    <w:name w:val="Balloon Text"/>
    <w:basedOn w:val="Normal"/>
    <w:link w:val="BalloonTextChar"/>
    <w:uiPriority w:val="99"/>
    <w:semiHidden/>
    <w:unhideWhenUsed/>
    <w:rsid w:val="00664E11"/>
    <w:rPr>
      <w:sz w:val="18"/>
      <w:szCs w:val="18"/>
    </w:rPr>
  </w:style>
  <w:style w:type="character" w:customStyle="1" w:styleId="BalloonTextChar">
    <w:name w:val="Balloon Text Char"/>
    <w:basedOn w:val="DefaultParagraphFont"/>
    <w:link w:val="BalloonText"/>
    <w:uiPriority w:val="99"/>
    <w:semiHidden/>
    <w:rsid w:val="00664E1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735">
      <w:bodyDiv w:val="1"/>
      <w:marLeft w:val="0"/>
      <w:marRight w:val="0"/>
      <w:marTop w:val="0"/>
      <w:marBottom w:val="0"/>
      <w:divBdr>
        <w:top w:val="none" w:sz="0" w:space="0" w:color="auto"/>
        <w:left w:val="none" w:sz="0" w:space="0" w:color="auto"/>
        <w:bottom w:val="none" w:sz="0" w:space="0" w:color="auto"/>
        <w:right w:val="none" w:sz="0" w:space="0" w:color="auto"/>
      </w:divBdr>
    </w:div>
    <w:div w:id="137260688">
      <w:bodyDiv w:val="1"/>
      <w:marLeft w:val="0"/>
      <w:marRight w:val="0"/>
      <w:marTop w:val="0"/>
      <w:marBottom w:val="0"/>
      <w:divBdr>
        <w:top w:val="none" w:sz="0" w:space="0" w:color="auto"/>
        <w:left w:val="none" w:sz="0" w:space="0" w:color="auto"/>
        <w:bottom w:val="none" w:sz="0" w:space="0" w:color="auto"/>
        <w:right w:val="none" w:sz="0" w:space="0" w:color="auto"/>
      </w:divBdr>
    </w:div>
    <w:div w:id="220484367">
      <w:bodyDiv w:val="1"/>
      <w:marLeft w:val="0"/>
      <w:marRight w:val="0"/>
      <w:marTop w:val="0"/>
      <w:marBottom w:val="0"/>
      <w:divBdr>
        <w:top w:val="none" w:sz="0" w:space="0" w:color="auto"/>
        <w:left w:val="none" w:sz="0" w:space="0" w:color="auto"/>
        <w:bottom w:val="none" w:sz="0" w:space="0" w:color="auto"/>
        <w:right w:val="none" w:sz="0" w:space="0" w:color="auto"/>
      </w:divBdr>
    </w:div>
    <w:div w:id="423959946">
      <w:bodyDiv w:val="1"/>
      <w:marLeft w:val="0"/>
      <w:marRight w:val="0"/>
      <w:marTop w:val="0"/>
      <w:marBottom w:val="0"/>
      <w:divBdr>
        <w:top w:val="none" w:sz="0" w:space="0" w:color="auto"/>
        <w:left w:val="none" w:sz="0" w:space="0" w:color="auto"/>
        <w:bottom w:val="none" w:sz="0" w:space="0" w:color="auto"/>
        <w:right w:val="none" w:sz="0" w:space="0" w:color="auto"/>
      </w:divBdr>
    </w:div>
    <w:div w:id="1124421209">
      <w:bodyDiv w:val="1"/>
      <w:marLeft w:val="0"/>
      <w:marRight w:val="0"/>
      <w:marTop w:val="0"/>
      <w:marBottom w:val="0"/>
      <w:divBdr>
        <w:top w:val="none" w:sz="0" w:space="0" w:color="auto"/>
        <w:left w:val="none" w:sz="0" w:space="0" w:color="auto"/>
        <w:bottom w:val="none" w:sz="0" w:space="0" w:color="auto"/>
        <w:right w:val="none" w:sz="0" w:space="0" w:color="auto"/>
      </w:divBdr>
    </w:div>
    <w:div w:id="1741564366">
      <w:bodyDiv w:val="1"/>
      <w:marLeft w:val="0"/>
      <w:marRight w:val="0"/>
      <w:marTop w:val="0"/>
      <w:marBottom w:val="0"/>
      <w:divBdr>
        <w:top w:val="none" w:sz="0" w:space="0" w:color="auto"/>
        <w:left w:val="none" w:sz="0" w:space="0" w:color="auto"/>
        <w:bottom w:val="none" w:sz="0" w:space="0" w:color="auto"/>
        <w:right w:val="none" w:sz="0" w:space="0" w:color="auto"/>
      </w:divBdr>
    </w:div>
    <w:div w:id="1830360577">
      <w:bodyDiv w:val="1"/>
      <w:marLeft w:val="0"/>
      <w:marRight w:val="0"/>
      <w:marTop w:val="0"/>
      <w:marBottom w:val="0"/>
      <w:divBdr>
        <w:top w:val="none" w:sz="0" w:space="0" w:color="auto"/>
        <w:left w:val="none" w:sz="0" w:space="0" w:color="auto"/>
        <w:bottom w:val="none" w:sz="0" w:space="0" w:color="auto"/>
        <w:right w:val="none" w:sz="0" w:space="0" w:color="auto"/>
      </w:divBdr>
    </w:div>
    <w:div w:id="1846745073">
      <w:bodyDiv w:val="1"/>
      <w:marLeft w:val="0"/>
      <w:marRight w:val="0"/>
      <w:marTop w:val="0"/>
      <w:marBottom w:val="0"/>
      <w:divBdr>
        <w:top w:val="none" w:sz="0" w:space="0" w:color="auto"/>
        <w:left w:val="none" w:sz="0" w:space="0" w:color="auto"/>
        <w:bottom w:val="none" w:sz="0" w:space="0" w:color="auto"/>
        <w:right w:val="none" w:sz="0" w:space="0" w:color="auto"/>
      </w:divBdr>
    </w:div>
    <w:div w:id="1891067412">
      <w:bodyDiv w:val="1"/>
      <w:marLeft w:val="0"/>
      <w:marRight w:val="0"/>
      <w:marTop w:val="0"/>
      <w:marBottom w:val="0"/>
      <w:divBdr>
        <w:top w:val="none" w:sz="0" w:space="0" w:color="auto"/>
        <w:left w:val="none" w:sz="0" w:space="0" w:color="auto"/>
        <w:bottom w:val="none" w:sz="0" w:space="0" w:color="auto"/>
        <w:right w:val="none" w:sz="0" w:space="0" w:color="auto"/>
      </w:divBdr>
    </w:div>
    <w:div w:id="1947276094">
      <w:bodyDiv w:val="1"/>
      <w:marLeft w:val="0"/>
      <w:marRight w:val="0"/>
      <w:marTop w:val="0"/>
      <w:marBottom w:val="0"/>
      <w:divBdr>
        <w:top w:val="none" w:sz="0" w:space="0" w:color="auto"/>
        <w:left w:val="none" w:sz="0" w:space="0" w:color="auto"/>
        <w:bottom w:val="none" w:sz="0" w:space="0" w:color="auto"/>
        <w:right w:val="none" w:sz="0" w:space="0" w:color="auto"/>
      </w:divBdr>
    </w:div>
    <w:div w:id="20720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2537</Words>
  <Characters>14464</Characters>
  <Application>Microsoft Office Word</Application>
  <DocSecurity>0</DocSecurity>
  <Lines>120</Lines>
  <Paragraphs>33</Paragraphs>
  <ScaleCrop>false</ScaleCrop>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ef-Donnie Shobe</dc:creator>
  <cp:keywords/>
  <dc:description/>
  <cp:lastModifiedBy>Tara Pauliny</cp:lastModifiedBy>
  <cp:revision>2</cp:revision>
  <dcterms:created xsi:type="dcterms:W3CDTF">2020-12-01T18:56:00Z</dcterms:created>
  <dcterms:modified xsi:type="dcterms:W3CDTF">2020-12-01T18:56:00Z</dcterms:modified>
</cp:coreProperties>
</file>